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04" w:rsidRDefault="00893A7E" w:rsidP="00727D20">
      <w:pPr>
        <w:pStyle w:val="AralkYok"/>
        <w:jc w:val="center"/>
        <w:rPr>
          <w:sz w:val="72"/>
        </w:rPr>
      </w:pPr>
      <w:r w:rsidRPr="00BF09FF">
        <w:rPr>
          <w:b/>
          <w:sz w:val="64"/>
          <w:szCs w:val="64"/>
        </w:rPr>
        <w:t>İNEGÖL MESLEK YÜKSEKOKULU</w:t>
      </w:r>
      <w:r w:rsidRPr="00BF09FF">
        <w:rPr>
          <w:sz w:val="48"/>
        </w:rPr>
        <w:t xml:space="preserve"> </w:t>
      </w:r>
      <w:r w:rsidRPr="00BF09FF">
        <w:rPr>
          <w:sz w:val="72"/>
        </w:rPr>
        <w:t>201</w:t>
      </w:r>
      <w:r w:rsidR="00D5311D">
        <w:rPr>
          <w:sz w:val="72"/>
        </w:rPr>
        <w:t>9</w:t>
      </w:r>
      <w:r w:rsidRPr="00BF09FF">
        <w:rPr>
          <w:sz w:val="72"/>
        </w:rPr>
        <w:t xml:space="preserve"> – 20</w:t>
      </w:r>
      <w:r w:rsidR="00D5311D">
        <w:rPr>
          <w:sz w:val="72"/>
        </w:rPr>
        <w:t>20</w:t>
      </w:r>
      <w:r w:rsidRPr="00BF09FF">
        <w:rPr>
          <w:sz w:val="72"/>
        </w:rPr>
        <w:t xml:space="preserve"> </w:t>
      </w:r>
      <w:r w:rsidR="005905BE">
        <w:rPr>
          <w:sz w:val="72"/>
        </w:rPr>
        <w:t>GÜZ</w:t>
      </w:r>
      <w:r w:rsidR="004759CD">
        <w:rPr>
          <w:sz w:val="72"/>
        </w:rPr>
        <w:t xml:space="preserve"> </w:t>
      </w:r>
      <w:r w:rsidR="00870104">
        <w:rPr>
          <w:sz w:val="72"/>
        </w:rPr>
        <w:t>YARIYILI</w:t>
      </w:r>
    </w:p>
    <w:p w:rsidR="004759CD" w:rsidRDefault="00893A7E" w:rsidP="00D5311D">
      <w:pPr>
        <w:pStyle w:val="AralkYok"/>
        <w:jc w:val="center"/>
      </w:pPr>
      <w:r w:rsidRPr="00BF09FF">
        <w:rPr>
          <w:b/>
          <w:sz w:val="56"/>
          <w:highlight w:val="yellow"/>
        </w:rPr>
        <w:t>%10</w:t>
      </w:r>
      <w:r w:rsidR="00BF09FF" w:rsidRPr="00BF09FF">
        <w:rPr>
          <w:b/>
          <w:sz w:val="56"/>
          <w:highlight w:val="yellow"/>
        </w:rPr>
        <w:t xml:space="preserve"> </w:t>
      </w:r>
      <w:r w:rsidRPr="00BF09FF">
        <w:rPr>
          <w:b/>
          <w:sz w:val="56"/>
          <w:highlight w:val="yellow"/>
        </w:rPr>
        <w:t xml:space="preserve">’a GİREBİLEN </w:t>
      </w:r>
      <w:r w:rsidR="000D70E1" w:rsidRPr="00BF09FF">
        <w:rPr>
          <w:b/>
          <w:sz w:val="56"/>
          <w:highlight w:val="yellow"/>
        </w:rPr>
        <w:t xml:space="preserve">BAŞARILI </w:t>
      </w:r>
      <w:r w:rsidRPr="00BF09FF">
        <w:rPr>
          <w:b/>
          <w:sz w:val="56"/>
          <w:highlight w:val="yellow"/>
        </w:rPr>
        <w:t>ÖĞRENCİLERİMİZ</w:t>
      </w:r>
      <w:r w:rsidRPr="00BF09FF">
        <w:t xml:space="preserve"> </w:t>
      </w:r>
      <w:r w:rsidRPr="00727D20">
        <w:rPr>
          <w:sz w:val="56"/>
          <w:szCs w:val="56"/>
        </w:rPr>
        <w:t>BELİRLENMİŞTİR.</w:t>
      </w:r>
      <w:r w:rsidRPr="00BF09FF">
        <w:t xml:space="preserve"> </w:t>
      </w:r>
    </w:p>
    <w:p w:rsidR="00D5311D" w:rsidRPr="00D5311D" w:rsidRDefault="00D5311D" w:rsidP="00D5311D">
      <w:pPr>
        <w:pStyle w:val="AralkYok"/>
        <w:jc w:val="center"/>
        <w:rPr>
          <w:sz w:val="36"/>
        </w:rPr>
      </w:pPr>
    </w:p>
    <w:p w:rsidR="00BF09FF" w:rsidRDefault="00BF09FF" w:rsidP="00BF09FF">
      <w:pPr>
        <w:ind w:firstLine="360"/>
        <w:jc w:val="both"/>
        <w:rPr>
          <w:sz w:val="40"/>
        </w:rPr>
      </w:pPr>
      <w:r w:rsidRPr="00BF09FF">
        <w:rPr>
          <w:sz w:val="40"/>
        </w:rPr>
        <w:t xml:space="preserve">%10’A GİREBİLMEK İÇİN GEREKLİ KRİTERLER ÜNİVERSİTEMİZ YÖNETMELİĞİNİN 35. MADDESİNDE BELİRTİLMİŞTİR. </w:t>
      </w:r>
      <w:r w:rsidR="005905BE">
        <w:rPr>
          <w:sz w:val="40"/>
        </w:rPr>
        <w:t>BAŞARILI ÖĞRENCİLERİMİZ, 2019 – 2020 GÜZ YARIYLINDA ÖĞRENİM HARÇLARINI 95 TL OLARAK</w:t>
      </w:r>
      <w:bookmarkStart w:id="0" w:name="_GoBack"/>
      <w:bookmarkEnd w:id="0"/>
      <w:r w:rsidR="005905BE">
        <w:rPr>
          <w:sz w:val="40"/>
        </w:rPr>
        <w:t xml:space="preserve"> YATIRACAKLARDIR.</w:t>
      </w:r>
    </w:p>
    <w:p w:rsidR="00BF09FF" w:rsidRPr="00240F0D" w:rsidRDefault="00BF09FF" w:rsidP="00BF09FF">
      <w:pPr>
        <w:rPr>
          <w:b/>
          <w:sz w:val="40"/>
          <w:u w:val="single"/>
        </w:rPr>
      </w:pPr>
      <w:r w:rsidRPr="00240F0D">
        <w:rPr>
          <w:b/>
          <w:sz w:val="40"/>
          <w:u w:val="single"/>
        </w:rPr>
        <w:t>Başarılı Öğrenci</w:t>
      </w:r>
    </w:p>
    <w:p w:rsidR="00BF09FF" w:rsidRPr="00240F0D" w:rsidRDefault="00BF09FF" w:rsidP="00BF09FF">
      <w:pPr>
        <w:ind w:firstLine="708"/>
        <w:jc w:val="both"/>
        <w:rPr>
          <w:b/>
          <w:color w:val="FF0000"/>
          <w:sz w:val="32"/>
          <w:u w:val="single"/>
        </w:rPr>
      </w:pPr>
      <w:r w:rsidRPr="00240F0D">
        <w:rPr>
          <w:b/>
          <w:color w:val="FF0000"/>
          <w:sz w:val="32"/>
          <w:u w:val="single"/>
        </w:rPr>
        <w:t xml:space="preserve">MADDE 35 – </w:t>
      </w:r>
    </w:p>
    <w:p w:rsidR="00BF09FF" w:rsidRPr="00240F0D" w:rsidRDefault="00BF09FF" w:rsidP="00BF09FF">
      <w:pPr>
        <w:ind w:firstLine="708"/>
        <w:jc w:val="both"/>
        <w:rPr>
          <w:sz w:val="24"/>
        </w:rPr>
      </w:pPr>
      <w:r w:rsidRPr="00240F0D">
        <w:rPr>
          <w:sz w:val="24"/>
        </w:rPr>
        <w:t xml:space="preserve">(1) GANO değeri en az 2.00 olan öğrenci herhangi bir dersinin (FF), (FD), (D) veya (K) olmaması koşulu ile başarılı kabul edilir. </w:t>
      </w:r>
    </w:p>
    <w:p w:rsidR="00BF09FF" w:rsidRPr="00240F0D" w:rsidRDefault="00BF09FF" w:rsidP="00BF09FF">
      <w:pPr>
        <w:ind w:left="708"/>
        <w:jc w:val="both"/>
        <w:rPr>
          <w:sz w:val="24"/>
        </w:rPr>
      </w:pPr>
      <w:r w:rsidRPr="00240F0D">
        <w:rPr>
          <w:sz w:val="24"/>
        </w:rPr>
        <w:t xml:space="preserve">(2) Çift Anadal/Yandal programlarında Senato tarafından kabul edilen yönergede belirtilen şartları sağlayan öğrenciler başarılı kabul edilir. </w:t>
      </w:r>
    </w:p>
    <w:p w:rsidR="00BF09FF" w:rsidRPr="00240F0D" w:rsidRDefault="00BF09FF" w:rsidP="00BF09FF">
      <w:pPr>
        <w:ind w:left="708"/>
        <w:jc w:val="both"/>
        <w:rPr>
          <w:sz w:val="24"/>
        </w:rPr>
      </w:pPr>
      <w:r w:rsidRPr="00240F0D">
        <w:rPr>
          <w:sz w:val="24"/>
        </w:rPr>
        <w:t xml:space="preserve">(3) (Ek:RG-7/12/2016-29911)(1) %10 başarı değerlendirmeleri aşağıdaki esaslara göre yapılır: </w:t>
      </w:r>
    </w:p>
    <w:p w:rsidR="00BF09FF" w:rsidRPr="00240F0D" w:rsidRDefault="00BF09FF" w:rsidP="00BF09FF">
      <w:pPr>
        <w:jc w:val="both"/>
        <w:rPr>
          <w:sz w:val="24"/>
        </w:rPr>
      </w:pPr>
      <w:r w:rsidRPr="00240F0D">
        <w:rPr>
          <w:sz w:val="24"/>
        </w:rPr>
        <w:t xml:space="preserve">a) Hazırlık sınıfı hariç, bulundukları bölümde her bir dönem için belirlenen asgari derslerden başarılı olan ve bu dersleri alan öğrencilerin başarı ortalamasına göre dönem sonu itibarıyla yapılacak sıralamada ilk yüzde ona giren ikinci öğretim öğrencileri, bir sonraki dönemde birinci öğretim öğrencilerinin ödeyecekleri öğrenci katkı payı kadar öğrenim ücreti öder. Yabancı uyruklu öğrencilerden alınacak katkı payı/öğrenim ücreti ile ilgili Bakanlar Kurulu Kararı hükümleri uygulanır. </w:t>
      </w:r>
    </w:p>
    <w:p w:rsidR="00BF09FF" w:rsidRPr="00240F0D" w:rsidRDefault="00BF09FF" w:rsidP="00BF09FF">
      <w:pPr>
        <w:jc w:val="both"/>
        <w:rPr>
          <w:sz w:val="24"/>
        </w:rPr>
      </w:pPr>
      <w:r w:rsidRPr="00240F0D">
        <w:rPr>
          <w:sz w:val="24"/>
        </w:rPr>
        <w:t xml:space="preserve">b) %10 başarı değerlendirmesinde bakılan yarıyıl sonunda öğrenciler, dönem ortalamasına göre belirlenir. Dönem ortalaması 2.50 altında olan öğrenci değerlendirmeye alınmaz. </w:t>
      </w:r>
    </w:p>
    <w:p w:rsidR="00BF09FF" w:rsidRPr="00240F0D" w:rsidRDefault="00BF09FF" w:rsidP="00BF09FF">
      <w:pPr>
        <w:jc w:val="both"/>
        <w:rPr>
          <w:sz w:val="24"/>
        </w:rPr>
      </w:pPr>
      <w:r w:rsidRPr="00240F0D">
        <w:rPr>
          <w:sz w:val="24"/>
        </w:rPr>
        <w:t xml:space="preserve">c) Öğrenci değerlendirmenin yapıldığı dönem ve önceki dönemlere ait bütün derslerini almış ve başarmış olmalıdır. </w:t>
      </w:r>
    </w:p>
    <w:p w:rsidR="00BF09FF" w:rsidRPr="00240F0D" w:rsidRDefault="00BF09FF" w:rsidP="00BF09FF">
      <w:pPr>
        <w:jc w:val="both"/>
        <w:rPr>
          <w:sz w:val="24"/>
        </w:rPr>
      </w:pPr>
      <w:r w:rsidRPr="00240F0D">
        <w:rPr>
          <w:sz w:val="24"/>
        </w:rPr>
        <w:t xml:space="preserve">ç) Güz yarıyılı sonunda %10’a giren öğrenciler tespit edilirken güz yarıyılı sonu sınavları ile bahar yarıyılı kayıt yenileme süresi arasında sürenin kısa olması nedeniyle listeler bahar yarıyılı başlangıcından itibaren on gün içerisinde tespit edilir. Öğrencinin bahar yarıyılında ödemiş olduğu katkı payı ve öğrenim ücreti iadeleri bahar yarıyılı içerisinde yapılır. </w:t>
      </w:r>
    </w:p>
    <w:p w:rsidR="00BF09FF" w:rsidRPr="00240F0D" w:rsidRDefault="00BF09FF" w:rsidP="00BF09FF">
      <w:pPr>
        <w:jc w:val="both"/>
        <w:rPr>
          <w:sz w:val="24"/>
        </w:rPr>
      </w:pPr>
      <w:r w:rsidRPr="00240F0D">
        <w:rPr>
          <w:sz w:val="24"/>
        </w:rPr>
        <w:lastRenderedPageBreak/>
        <w:t xml:space="preserve">d) Öğrenci sayısı belirlenirken azami öğrenim süresini aşan öğrenciler değerlendirmeye alınmaz. </w:t>
      </w:r>
    </w:p>
    <w:p w:rsidR="00BF09FF" w:rsidRPr="00240F0D" w:rsidRDefault="00BF09FF" w:rsidP="00BF09FF">
      <w:pPr>
        <w:jc w:val="both"/>
        <w:rPr>
          <w:sz w:val="24"/>
        </w:rPr>
      </w:pPr>
      <w:r w:rsidRPr="00240F0D">
        <w:rPr>
          <w:sz w:val="24"/>
        </w:rPr>
        <w:t xml:space="preserve">e) Üstten alınıp başarısız olunan dersler %10 değerlendirmesini etkilemez, yarıyıl ortalamasına bakılır. </w:t>
      </w:r>
    </w:p>
    <w:p w:rsidR="00BF09FF" w:rsidRPr="00240F0D" w:rsidRDefault="00BF09FF" w:rsidP="00BF09FF">
      <w:pPr>
        <w:jc w:val="both"/>
        <w:rPr>
          <w:sz w:val="24"/>
        </w:rPr>
      </w:pPr>
      <w:r w:rsidRPr="00240F0D">
        <w:rPr>
          <w:sz w:val="24"/>
        </w:rPr>
        <w:t xml:space="preserve">f) Öğrenci Değişim Programı kapsamındaki öğrencilerin notlarının intibakının gecikmesi, birim yönetim kurulu kararı ile not değişikliği ve benzeri nedenlerle notların sisteme geç işlenmesi durumunda %10’a giren öğrenci listesine alınamayan öğrencilerin durumları öğrencinin başvurusu üzerine birim yönetim kurulunca değerlendirilir. </w:t>
      </w:r>
    </w:p>
    <w:p w:rsidR="00BF09FF" w:rsidRPr="00240F0D" w:rsidRDefault="00BF09FF" w:rsidP="00BF09FF">
      <w:pPr>
        <w:jc w:val="both"/>
        <w:rPr>
          <w:sz w:val="24"/>
        </w:rPr>
      </w:pPr>
      <w:r w:rsidRPr="00240F0D">
        <w:rPr>
          <w:sz w:val="24"/>
        </w:rPr>
        <w:t xml:space="preserve">g) %10 değerlendirmesinde son sıradaki öğrenci ile aynı ortalamaya sahip öğrenciler de değerlendirmeye alınır. </w:t>
      </w:r>
    </w:p>
    <w:p w:rsidR="00240F0D" w:rsidRPr="004759CD" w:rsidRDefault="00BF09FF" w:rsidP="004759CD">
      <w:pPr>
        <w:jc w:val="both"/>
        <w:rPr>
          <w:sz w:val="24"/>
        </w:rPr>
      </w:pPr>
      <w:r w:rsidRPr="00240F0D">
        <w:rPr>
          <w:sz w:val="24"/>
        </w:rPr>
        <w:t>ğ) %10 listelerinin açıklanmasından sonra itirazlar on gün içerisinde birim öğrenci işleri bürolarına yapılır.</w:t>
      </w:r>
    </w:p>
    <w:p w:rsidR="00D5311D" w:rsidRDefault="00D5311D" w:rsidP="00240F0D">
      <w:pPr>
        <w:pStyle w:val="AralkYok"/>
        <w:jc w:val="both"/>
        <w:rPr>
          <w:b/>
          <w:sz w:val="36"/>
        </w:rPr>
      </w:pPr>
    </w:p>
    <w:p w:rsidR="00BF09FF" w:rsidRPr="00240F0D" w:rsidRDefault="00BF09FF" w:rsidP="00240F0D">
      <w:pPr>
        <w:pStyle w:val="AralkYok"/>
        <w:jc w:val="both"/>
        <w:rPr>
          <w:b/>
          <w:sz w:val="36"/>
        </w:rPr>
      </w:pPr>
      <w:r w:rsidRPr="00240F0D">
        <w:rPr>
          <w:b/>
          <w:sz w:val="36"/>
        </w:rPr>
        <w:t xml:space="preserve">YUKARIDA BELİRTİLEN KRİTERLERE GÖRE BAŞARILI OLAN  ve % 10 LUK DİLİME GİRMEYE HAK KAZANAN ÖĞRENCİLERİMİZ </w:t>
      </w:r>
    </w:p>
    <w:tbl>
      <w:tblPr>
        <w:tblW w:w="10700" w:type="dxa"/>
        <w:tblInd w:w="-829" w:type="dxa"/>
        <w:tblCellMar>
          <w:left w:w="70" w:type="dxa"/>
          <w:right w:w="70" w:type="dxa"/>
        </w:tblCellMar>
        <w:tblLook w:val="04A0" w:firstRow="1" w:lastRow="0" w:firstColumn="1" w:lastColumn="0" w:noHBand="0" w:noVBand="1"/>
      </w:tblPr>
      <w:tblGrid>
        <w:gridCol w:w="3375"/>
        <w:gridCol w:w="1334"/>
        <w:gridCol w:w="2606"/>
        <w:gridCol w:w="623"/>
        <w:gridCol w:w="1167"/>
        <w:gridCol w:w="1595"/>
      </w:tblGrid>
      <w:tr w:rsidR="00D5311D" w:rsidRPr="00D5311D" w:rsidTr="00D5311D">
        <w:trPr>
          <w:trHeight w:val="446"/>
        </w:trPr>
        <w:tc>
          <w:tcPr>
            <w:tcW w:w="10700" w:type="dxa"/>
            <w:gridSpan w:val="6"/>
            <w:tcBorders>
              <w:top w:val="nil"/>
              <w:left w:val="nil"/>
              <w:bottom w:val="nil"/>
              <w:right w:val="nil"/>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40"/>
                <w:szCs w:val="40"/>
              </w:rPr>
            </w:pPr>
          </w:p>
        </w:tc>
      </w:tr>
      <w:tr w:rsidR="00D5311D" w:rsidRPr="00D5311D" w:rsidTr="00D5311D">
        <w:trPr>
          <w:trHeight w:val="272"/>
        </w:trPr>
        <w:tc>
          <w:tcPr>
            <w:tcW w:w="3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b/>
                <w:bCs/>
                <w:color w:val="000000"/>
                <w:sz w:val="24"/>
                <w:szCs w:val="24"/>
              </w:rPr>
            </w:pPr>
            <w:r w:rsidRPr="00D5311D">
              <w:rPr>
                <w:rFonts w:ascii="Calibri" w:eastAsia="Times New Roman" w:hAnsi="Calibri" w:cs="Times New Roman"/>
                <w:b/>
                <w:bCs/>
                <w:color w:val="000000"/>
                <w:sz w:val="24"/>
                <w:szCs w:val="24"/>
              </w:rPr>
              <w:t xml:space="preserve">Program </w:t>
            </w:r>
          </w:p>
        </w:tc>
        <w:tc>
          <w:tcPr>
            <w:tcW w:w="1334" w:type="dxa"/>
            <w:tcBorders>
              <w:top w:val="single" w:sz="8" w:space="0" w:color="auto"/>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b/>
                <w:bCs/>
                <w:color w:val="000000"/>
                <w:sz w:val="24"/>
                <w:szCs w:val="24"/>
              </w:rPr>
            </w:pPr>
            <w:r w:rsidRPr="00D5311D">
              <w:rPr>
                <w:rFonts w:ascii="Calibri" w:eastAsia="Times New Roman" w:hAnsi="Calibri" w:cs="Times New Roman"/>
                <w:b/>
                <w:bCs/>
                <w:color w:val="000000"/>
                <w:sz w:val="24"/>
                <w:szCs w:val="24"/>
              </w:rPr>
              <w:t>Öğrenci No</w:t>
            </w:r>
          </w:p>
        </w:tc>
        <w:tc>
          <w:tcPr>
            <w:tcW w:w="2606" w:type="dxa"/>
            <w:tcBorders>
              <w:top w:val="single" w:sz="8" w:space="0" w:color="auto"/>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b/>
                <w:bCs/>
                <w:color w:val="000000"/>
                <w:sz w:val="24"/>
                <w:szCs w:val="24"/>
              </w:rPr>
            </w:pPr>
            <w:r w:rsidRPr="00D5311D">
              <w:rPr>
                <w:rFonts w:ascii="Calibri" w:eastAsia="Times New Roman" w:hAnsi="Calibri" w:cs="Times New Roman"/>
                <w:b/>
                <w:bCs/>
                <w:color w:val="000000"/>
                <w:sz w:val="24"/>
                <w:szCs w:val="24"/>
              </w:rPr>
              <w:t>Ad Soyad</w:t>
            </w:r>
          </w:p>
        </w:tc>
        <w:tc>
          <w:tcPr>
            <w:tcW w:w="623" w:type="dxa"/>
            <w:tcBorders>
              <w:top w:val="single" w:sz="8" w:space="0" w:color="auto"/>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b/>
                <w:bCs/>
                <w:color w:val="000000"/>
                <w:sz w:val="24"/>
                <w:szCs w:val="24"/>
              </w:rPr>
            </w:pPr>
            <w:r w:rsidRPr="00D5311D">
              <w:rPr>
                <w:rFonts w:ascii="Calibri" w:eastAsia="Times New Roman" w:hAnsi="Calibri" w:cs="Times New Roman"/>
                <w:b/>
                <w:bCs/>
                <w:color w:val="000000"/>
                <w:sz w:val="24"/>
                <w:szCs w:val="24"/>
              </w:rPr>
              <w:t>Sınıf</w:t>
            </w:r>
          </w:p>
        </w:tc>
        <w:tc>
          <w:tcPr>
            <w:tcW w:w="1167" w:type="dxa"/>
            <w:tcBorders>
              <w:top w:val="single" w:sz="8" w:space="0" w:color="auto"/>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b/>
                <w:bCs/>
                <w:color w:val="000000"/>
                <w:sz w:val="24"/>
                <w:szCs w:val="24"/>
              </w:rPr>
            </w:pPr>
            <w:r w:rsidRPr="00D5311D">
              <w:rPr>
                <w:rFonts w:ascii="Calibri" w:eastAsia="Times New Roman" w:hAnsi="Calibri" w:cs="Times New Roman"/>
                <w:b/>
                <w:bCs/>
                <w:color w:val="000000"/>
                <w:sz w:val="24"/>
                <w:szCs w:val="24"/>
              </w:rPr>
              <w:t>Ortalama</w:t>
            </w:r>
          </w:p>
        </w:tc>
        <w:tc>
          <w:tcPr>
            <w:tcW w:w="1592" w:type="dxa"/>
            <w:tcBorders>
              <w:top w:val="single" w:sz="8" w:space="0" w:color="auto"/>
              <w:left w:val="nil"/>
              <w:bottom w:val="single" w:sz="8"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b/>
                <w:bCs/>
                <w:color w:val="000000"/>
                <w:sz w:val="24"/>
                <w:szCs w:val="24"/>
              </w:rPr>
            </w:pPr>
            <w:r w:rsidRPr="00D5311D">
              <w:rPr>
                <w:rFonts w:ascii="Calibri" w:eastAsia="Times New Roman" w:hAnsi="Calibri" w:cs="Times New Roman"/>
                <w:b/>
                <w:bCs/>
                <w:color w:val="000000"/>
                <w:sz w:val="24"/>
                <w:szCs w:val="24"/>
              </w:rPr>
              <w:t>Başarı Sıralaması</w:t>
            </w:r>
          </w:p>
        </w:tc>
      </w:tr>
      <w:tr w:rsidR="00D5311D" w:rsidRPr="00D5311D" w:rsidTr="00D5311D">
        <w:trPr>
          <w:trHeight w:val="260"/>
        </w:trPr>
        <w:tc>
          <w:tcPr>
            <w:tcW w:w="3375" w:type="dxa"/>
            <w:tcBorders>
              <w:top w:val="nil"/>
              <w:left w:val="single" w:sz="8" w:space="0" w:color="auto"/>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Muhasebe ve Vergi Uygulamaları İ.Ö.</w:t>
            </w:r>
          </w:p>
        </w:tc>
        <w:tc>
          <w:tcPr>
            <w:tcW w:w="7324" w:type="dxa"/>
            <w:gridSpan w:val="5"/>
            <w:tcBorders>
              <w:top w:val="nil"/>
              <w:left w:val="nil"/>
              <w:bottom w:val="single" w:sz="4" w:space="0" w:color="auto"/>
              <w:right w:val="single" w:sz="8" w:space="0" w:color="000000"/>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%10 Başarı Dilimine Girebilen Öğrencimiz Bulunmamaktadır.</w:t>
            </w:r>
          </w:p>
        </w:tc>
      </w:tr>
      <w:tr w:rsidR="00D5311D" w:rsidRPr="00D5311D" w:rsidTr="00D5311D">
        <w:trPr>
          <w:trHeight w:val="272"/>
        </w:trPr>
        <w:tc>
          <w:tcPr>
            <w:tcW w:w="10700" w:type="dxa"/>
            <w:gridSpan w:val="6"/>
            <w:tcBorders>
              <w:top w:val="single" w:sz="4" w:space="0" w:color="auto"/>
              <w:left w:val="single" w:sz="8" w:space="0" w:color="auto"/>
              <w:bottom w:val="nil"/>
              <w:right w:val="single" w:sz="8" w:space="0" w:color="000000"/>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 </w:t>
            </w:r>
          </w:p>
        </w:tc>
      </w:tr>
      <w:tr w:rsidR="00D5311D" w:rsidRPr="00D5311D" w:rsidTr="00D5311D">
        <w:trPr>
          <w:trHeight w:val="272"/>
        </w:trPr>
        <w:tc>
          <w:tcPr>
            <w:tcW w:w="3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İşletme Yönetimi İ.Ö</w:t>
            </w:r>
          </w:p>
        </w:tc>
        <w:tc>
          <w:tcPr>
            <w:tcW w:w="7324" w:type="dxa"/>
            <w:gridSpan w:val="5"/>
            <w:tcBorders>
              <w:top w:val="single" w:sz="8" w:space="0" w:color="auto"/>
              <w:left w:val="nil"/>
              <w:bottom w:val="single" w:sz="8" w:space="0" w:color="auto"/>
              <w:right w:val="single" w:sz="8" w:space="0" w:color="000000"/>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%10 Başarı Dilimine Girebilen Öğrencimiz Bulunmamaktadır.</w:t>
            </w:r>
          </w:p>
        </w:tc>
      </w:tr>
      <w:tr w:rsidR="00D5311D" w:rsidRPr="00D5311D" w:rsidTr="00D5311D">
        <w:trPr>
          <w:trHeight w:val="272"/>
        </w:trPr>
        <w:tc>
          <w:tcPr>
            <w:tcW w:w="10700" w:type="dxa"/>
            <w:gridSpan w:val="6"/>
            <w:tcBorders>
              <w:top w:val="nil"/>
              <w:left w:val="single" w:sz="8" w:space="0" w:color="auto"/>
              <w:bottom w:val="nil"/>
              <w:right w:val="single" w:sz="8" w:space="0" w:color="000000"/>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 </w:t>
            </w:r>
          </w:p>
        </w:tc>
      </w:tr>
      <w:tr w:rsidR="00D5311D" w:rsidRPr="00D5311D" w:rsidTr="00D5311D">
        <w:trPr>
          <w:trHeight w:val="272"/>
        </w:trPr>
        <w:tc>
          <w:tcPr>
            <w:tcW w:w="3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Dış Ticaret İ.Ö.</w:t>
            </w:r>
          </w:p>
        </w:tc>
        <w:tc>
          <w:tcPr>
            <w:tcW w:w="1334" w:type="dxa"/>
            <w:tcBorders>
              <w:top w:val="single" w:sz="8" w:space="0" w:color="auto"/>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271865549</w:t>
            </w:r>
          </w:p>
        </w:tc>
        <w:tc>
          <w:tcPr>
            <w:tcW w:w="2606" w:type="dxa"/>
            <w:tcBorders>
              <w:top w:val="single" w:sz="8" w:space="0" w:color="auto"/>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SAMET KURUMEHMETOĞLU</w:t>
            </w:r>
          </w:p>
        </w:tc>
        <w:tc>
          <w:tcPr>
            <w:tcW w:w="623" w:type="dxa"/>
            <w:tcBorders>
              <w:top w:val="single" w:sz="8" w:space="0" w:color="auto"/>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1-B</w:t>
            </w:r>
          </w:p>
        </w:tc>
        <w:tc>
          <w:tcPr>
            <w:tcW w:w="1167" w:type="dxa"/>
            <w:tcBorders>
              <w:top w:val="single" w:sz="8" w:space="0" w:color="auto"/>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3,6</w:t>
            </w:r>
          </w:p>
        </w:tc>
        <w:tc>
          <w:tcPr>
            <w:tcW w:w="1592" w:type="dxa"/>
            <w:tcBorders>
              <w:top w:val="single" w:sz="8" w:space="0" w:color="auto"/>
              <w:left w:val="nil"/>
              <w:bottom w:val="single" w:sz="8"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w:t>
            </w:r>
          </w:p>
        </w:tc>
      </w:tr>
      <w:tr w:rsidR="00D5311D" w:rsidRPr="00D5311D" w:rsidTr="00D5311D">
        <w:trPr>
          <w:trHeight w:val="272"/>
        </w:trPr>
        <w:tc>
          <w:tcPr>
            <w:tcW w:w="10700" w:type="dxa"/>
            <w:gridSpan w:val="6"/>
            <w:tcBorders>
              <w:top w:val="nil"/>
              <w:left w:val="single" w:sz="8" w:space="0" w:color="auto"/>
              <w:bottom w:val="nil"/>
              <w:right w:val="single" w:sz="8" w:space="0" w:color="000000"/>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 </w:t>
            </w:r>
          </w:p>
        </w:tc>
      </w:tr>
      <w:tr w:rsidR="00D5311D" w:rsidRPr="00D5311D" w:rsidTr="00D5311D">
        <w:trPr>
          <w:trHeight w:val="260"/>
        </w:trPr>
        <w:tc>
          <w:tcPr>
            <w:tcW w:w="337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Çocuk Gelişimi İ.Ö.</w:t>
            </w:r>
          </w:p>
        </w:tc>
        <w:tc>
          <w:tcPr>
            <w:tcW w:w="1334" w:type="dxa"/>
            <w:tcBorders>
              <w:top w:val="single" w:sz="8" w:space="0" w:color="auto"/>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271882518</w:t>
            </w:r>
          </w:p>
        </w:tc>
        <w:tc>
          <w:tcPr>
            <w:tcW w:w="2606" w:type="dxa"/>
            <w:tcBorders>
              <w:top w:val="single" w:sz="8" w:space="0" w:color="auto"/>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GİZEM SAVAŞ</w:t>
            </w:r>
          </w:p>
        </w:tc>
        <w:tc>
          <w:tcPr>
            <w:tcW w:w="623" w:type="dxa"/>
            <w:tcBorders>
              <w:top w:val="single" w:sz="8" w:space="0" w:color="auto"/>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1-B</w:t>
            </w:r>
          </w:p>
        </w:tc>
        <w:tc>
          <w:tcPr>
            <w:tcW w:w="1167" w:type="dxa"/>
            <w:tcBorders>
              <w:top w:val="single" w:sz="8" w:space="0" w:color="auto"/>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3,82</w:t>
            </w:r>
          </w:p>
        </w:tc>
        <w:tc>
          <w:tcPr>
            <w:tcW w:w="1592" w:type="dxa"/>
            <w:tcBorders>
              <w:top w:val="single" w:sz="8" w:space="0" w:color="auto"/>
              <w:left w:val="nil"/>
              <w:bottom w:val="single" w:sz="4"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w:t>
            </w:r>
          </w:p>
        </w:tc>
      </w:tr>
      <w:tr w:rsidR="00D5311D" w:rsidRPr="00D5311D" w:rsidTr="00D5311D">
        <w:trPr>
          <w:trHeight w:val="260"/>
        </w:trPr>
        <w:tc>
          <w:tcPr>
            <w:tcW w:w="3375" w:type="dxa"/>
            <w:vMerge/>
            <w:tcBorders>
              <w:top w:val="single" w:sz="8" w:space="0" w:color="auto"/>
              <w:left w:val="single" w:sz="8" w:space="0" w:color="auto"/>
              <w:bottom w:val="single" w:sz="8" w:space="0" w:color="000000"/>
              <w:right w:val="single" w:sz="4" w:space="0" w:color="auto"/>
            </w:tcBorders>
            <w:vAlign w:val="center"/>
            <w:hideMark/>
          </w:tcPr>
          <w:p w:rsidR="00D5311D" w:rsidRPr="00D5311D" w:rsidRDefault="00D5311D" w:rsidP="00D5311D">
            <w:pPr>
              <w:spacing w:after="0" w:line="240" w:lineRule="auto"/>
              <w:rPr>
                <w:rFonts w:ascii="Calibri" w:eastAsia="Times New Roman" w:hAnsi="Calibri" w:cs="Times New Roman"/>
                <w:color w:val="000000"/>
                <w:sz w:val="24"/>
                <w:szCs w:val="24"/>
              </w:rPr>
            </w:pPr>
          </w:p>
        </w:tc>
        <w:tc>
          <w:tcPr>
            <w:tcW w:w="1334"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271882550</w:t>
            </w:r>
          </w:p>
        </w:tc>
        <w:tc>
          <w:tcPr>
            <w:tcW w:w="2606"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NİDA İNAN</w:t>
            </w:r>
          </w:p>
        </w:tc>
        <w:tc>
          <w:tcPr>
            <w:tcW w:w="623"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1-B</w:t>
            </w:r>
          </w:p>
        </w:tc>
        <w:tc>
          <w:tcPr>
            <w:tcW w:w="1167"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3,77</w:t>
            </w:r>
          </w:p>
        </w:tc>
        <w:tc>
          <w:tcPr>
            <w:tcW w:w="1592" w:type="dxa"/>
            <w:tcBorders>
              <w:top w:val="nil"/>
              <w:left w:val="nil"/>
              <w:bottom w:val="single" w:sz="4"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w:t>
            </w:r>
          </w:p>
        </w:tc>
      </w:tr>
      <w:tr w:rsidR="00D5311D" w:rsidRPr="00D5311D" w:rsidTr="00D5311D">
        <w:trPr>
          <w:trHeight w:val="260"/>
        </w:trPr>
        <w:tc>
          <w:tcPr>
            <w:tcW w:w="3375" w:type="dxa"/>
            <w:vMerge/>
            <w:tcBorders>
              <w:top w:val="single" w:sz="8" w:space="0" w:color="auto"/>
              <w:left w:val="single" w:sz="8" w:space="0" w:color="auto"/>
              <w:bottom w:val="single" w:sz="8" w:space="0" w:color="000000"/>
              <w:right w:val="single" w:sz="4" w:space="0" w:color="auto"/>
            </w:tcBorders>
            <w:vAlign w:val="center"/>
            <w:hideMark/>
          </w:tcPr>
          <w:p w:rsidR="00D5311D" w:rsidRPr="00D5311D" w:rsidRDefault="00D5311D" w:rsidP="00D5311D">
            <w:pPr>
              <w:spacing w:after="0" w:line="240" w:lineRule="auto"/>
              <w:rPr>
                <w:rFonts w:ascii="Calibri" w:eastAsia="Times New Roman" w:hAnsi="Calibri" w:cs="Times New Roman"/>
                <w:color w:val="000000"/>
                <w:sz w:val="24"/>
                <w:szCs w:val="24"/>
              </w:rPr>
            </w:pPr>
          </w:p>
        </w:tc>
        <w:tc>
          <w:tcPr>
            <w:tcW w:w="1334"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271882538</w:t>
            </w:r>
          </w:p>
        </w:tc>
        <w:tc>
          <w:tcPr>
            <w:tcW w:w="2606"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ELİF ÇADIR</w:t>
            </w:r>
          </w:p>
        </w:tc>
        <w:tc>
          <w:tcPr>
            <w:tcW w:w="623"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1-B</w:t>
            </w:r>
          </w:p>
        </w:tc>
        <w:tc>
          <w:tcPr>
            <w:tcW w:w="1167"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3,23</w:t>
            </w:r>
          </w:p>
        </w:tc>
        <w:tc>
          <w:tcPr>
            <w:tcW w:w="1592" w:type="dxa"/>
            <w:tcBorders>
              <w:top w:val="nil"/>
              <w:left w:val="nil"/>
              <w:bottom w:val="single" w:sz="4"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3</w:t>
            </w:r>
          </w:p>
        </w:tc>
      </w:tr>
      <w:tr w:rsidR="00D5311D" w:rsidRPr="00D5311D" w:rsidTr="00D5311D">
        <w:trPr>
          <w:trHeight w:val="260"/>
        </w:trPr>
        <w:tc>
          <w:tcPr>
            <w:tcW w:w="3375" w:type="dxa"/>
            <w:vMerge/>
            <w:tcBorders>
              <w:top w:val="single" w:sz="8" w:space="0" w:color="auto"/>
              <w:left w:val="single" w:sz="8" w:space="0" w:color="auto"/>
              <w:bottom w:val="single" w:sz="8" w:space="0" w:color="000000"/>
              <w:right w:val="single" w:sz="4" w:space="0" w:color="auto"/>
            </w:tcBorders>
            <w:vAlign w:val="center"/>
            <w:hideMark/>
          </w:tcPr>
          <w:p w:rsidR="00D5311D" w:rsidRPr="00D5311D" w:rsidRDefault="00D5311D" w:rsidP="00D5311D">
            <w:pPr>
              <w:spacing w:after="0" w:line="240" w:lineRule="auto"/>
              <w:rPr>
                <w:rFonts w:ascii="Calibri" w:eastAsia="Times New Roman" w:hAnsi="Calibri" w:cs="Times New Roman"/>
                <w:color w:val="000000"/>
                <w:sz w:val="24"/>
                <w:szCs w:val="24"/>
              </w:rPr>
            </w:pPr>
          </w:p>
        </w:tc>
        <w:tc>
          <w:tcPr>
            <w:tcW w:w="1334"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271882543</w:t>
            </w:r>
          </w:p>
        </w:tc>
        <w:tc>
          <w:tcPr>
            <w:tcW w:w="2606"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GÖZDE KAYA</w:t>
            </w:r>
          </w:p>
        </w:tc>
        <w:tc>
          <w:tcPr>
            <w:tcW w:w="623"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1-B</w:t>
            </w:r>
          </w:p>
        </w:tc>
        <w:tc>
          <w:tcPr>
            <w:tcW w:w="1167"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3,18</w:t>
            </w:r>
          </w:p>
        </w:tc>
        <w:tc>
          <w:tcPr>
            <w:tcW w:w="1592" w:type="dxa"/>
            <w:tcBorders>
              <w:top w:val="nil"/>
              <w:left w:val="nil"/>
              <w:bottom w:val="single" w:sz="4"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4</w:t>
            </w:r>
          </w:p>
        </w:tc>
      </w:tr>
      <w:tr w:rsidR="00D5311D" w:rsidRPr="00D5311D" w:rsidTr="00D5311D">
        <w:trPr>
          <w:trHeight w:val="260"/>
        </w:trPr>
        <w:tc>
          <w:tcPr>
            <w:tcW w:w="3375" w:type="dxa"/>
            <w:vMerge/>
            <w:tcBorders>
              <w:top w:val="single" w:sz="8" w:space="0" w:color="auto"/>
              <w:left w:val="single" w:sz="8" w:space="0" w:color="auto"/>
              <w:bottom w:val="single" w:sz="8" w:space="0" w:color="000000"/>
              <w:right w:val="single" w:sz="4" w:space="0" w:color="auto"/>
            </w:tcBorders>
            <w:vAlign w:val="center"/>
            <w:hideMark/>
          </w:tcPr>
          <w:p w:rsidR="00D5311D" w:rsidRPr="00D5311D" w:rsidRDefault="00D5311D" w:rsidP="00D5311D">
            <w:pPr>
              <w:spacing w:after="0" w:line="240" w:lineRule="auto"/>
              <w:rPr>
                <w:rFonts w:ascii="Calibri" w:eastAsia="Times New Roman" w:hAnsi="Calibri" w:cs="Times New Roman"/>
                <w:color w:val="000000"/>
                <w:sz w:val="24"/>
                <w:szCs w:val="24"/>
              </w:rPr>
            </w:pPr>
          </w:p>
        </w:tc>
        <w:tc>
          <w:tcPr>
            <w:tcW w:w="1334"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271882513</w:t>
            </w:r>
          </w:p>
        </w:tc>
        <w:tc>
          <w:tcPr>
            <w:tcW w:w="2606"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ZEHRA ASLAN</w:t>
            </w:r>
          </w:p>
        </w:tc>
        <w:tc>
          <w:tcPr>
            <w:tcW w:w="623"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1-B</w:t>
            </w:r>
          </w:p>
        </w:tc>
        <w:tc>
          <w:tcPr>
            <w:tcW w:w="1167"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2,85</w:t>
            </w:r>
          </w:p>
        </w:tc>
        <w:tc>
          <w:tcPr>
            <w:tcW w:w="1592" w:type="dxa"/>
            <w:tcBorders>
              <w:top w:val="nil"/>
              <w:left w:val="nil"/>
              <w:bottom w:val="single" w:sz="4"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5</w:t>
            </w:r>
          </w:p>
        </w:tc>
      </w:tr>
      <w:tr w:rsidR="00D5311D" w:rsidRPr="00D5311D" w:rsidTr="00D5311D">
        <w:trPr>
          <w:trHeight w:val="260"/>
        </w:trPr>
        <w:tc>
          <w:tcPr>
            <w:tcW w:w="3375" w:type="dxa"/>
            <w:vMerge/>
            <w:tcBorders>
              <w:top w:val="single" w:sz="8" w:space="0" w:color="auto"/>
              <w:left w:val="single" w:sz="8" w:space="0" w:color="auto"/>
              <w:bottom w:val="single" w:sz="8" w:space="0" w:color="000000"/>
              <w:right w:val="single" w:sz="4" w:space="0" w:color="auto"/>
            </w:tcBorders>
            <w:vAlign w:val="center"/>
            <w:hideMark/>
          </w:tcPr>
          <w:p w:rsidR="00D5311D" w:rsidRPr="00D5311D" w:rsidRDefault="00D5311D" w:rsidP="00D5311D">
            <w:pPr>
              <w:spacing w:after="0" w:line="240" w:lineRule="auto"/>
              <w:rPr>
                <w:rFonts w:ascii="Calibri" w:eastAsia="Times New Roman" w:hAnsi="Calibri" w:cs="Times New Roman"/>
                <w:color w:val="000000"/>
                <w:sz w:val="24"/>
                <w:szCs w:val="24"/>
              </w:rPr>
            </w:pPr>
          </w:p>
        </w:tc>
        <w:tc>
          <w:tcPr>
            <w:tcW w:w="1334"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271882541</w:t>
            </w:r>
          </w:p>
        </w:tc>
        <w:tc>
          <w:tcPr>
            <w:tcW w:w="2606"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SENANUR BAŞBUĞ</w:t>
            </w:r>
          </w:p>
        </w:tc>
        <w:tc>
          <w:tcPr>
            <w:tcW w:w="623"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1-B</w:t>
            </w:r>
          </w:p>
        </w:tc>
        <w:tc>
          <w:tcPr>
            <w:tcW w:w="1167" w:type="dxa"/>
            <w:tcBorders>
              <w:top w:val="nil"/>
              <w:left w:val="nil"/>
              <w:bottom w:val="single" w:sz="4"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2,82</w:t>
            </w:r>
          </w:p>
        </w:tc>
        <w:tc>
          <w:tcPr>
            <w:tcW w:w="1592" w:type="dxa"/>
            <w:tcBorders>
              <w:top w:val="nil"/>
              <w:left w:val="nil"/>
              <w:bottom w:val="single" w:sz="4"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6</w:t>
            </w:r>
          </w:p>
        </w:tc>
      </w:tr>
      <w:tr w:rsidR="00D5311D" w:rsidRPr="00D5311D" w:rsidTr="00D5311D">
        <w:trPr>
          <w:trHeight w:val="272"/>
        </w:trPr>
        <w:tc>
          <w:tcPr>
            <w:tcW w:w="3375" w:type="dxa"/>
            <w:vMerge/>
            <w:tcBorders>
              <w:top w:val="single" w:sz="8" w:space="0" w:color="auto"/>
              <w:left w:val="single" w:sz="8" w:space="0" w:color="auto"/>
              <w:bottom w:val="single" w:sz="8" w:space="0" w:color="000000"/>
              <w:right w:val="single" w:sz="4" w:space="0" w:color="auto"/>
            </w:tcBorders>
            <w:vAlign w:val="center"/>
            <w:hideMark/>
          </w:tcPr>
          <w:p w:rsidR="00D5311D" w:rsidRPr="00D5311D" w:rsidRDefault="00D5311D" w:rsidP="00D5311D">
            <w:pPr>
              <w:spacing w:after="0" w:line="240" w:lineRule="auto"/>
              <w:rPr>
                <w:rFonts w:ascii="Calibri" w:eastAsia="Times New Roman" w:hAnsi="Calibri" w:cs="Times New Roman"/>
                <w:color w:val="000000"/>
                <w:sz w:val="24"/>
                <w:szCs w:val="24"/>
              </w:rPr>
            </w:pPr>
          </w:p>
        </w:tc>
        <w:tc>
          <w:tcPr>
            <w:tcW w:w="1334" w:type="dxa"/>
            <w:tcBorders>
              <w:top w:val="nil"/>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271882534</w:t>
            </w:r>
          </w:p>
        </w:tc>
        <w:tc>
          <w:tcPr>
            <w:tcW w:w="2606" w:type="dxa"/>
            <w:tcBorders>
              <w:top w:val="nil"/>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HÜMEYRA TALAY</w:t>
            </w:r>
          </w:p>
        </w:tc>
        <w:tc>
          <w:tcPr>
            <w:tcW w:w="623" w:type="dxa"/>
            <w:tcBorders>
              <w:top w:val="nil"/>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1-B</w:t>
            </w:r>
          </w:p>
        </w:tc>
        <w:tc>
          <w:tcPr>
            <w:tcW w:w="1167" w:type="dxa"/>
            <w:tcBorders>
              <w:top w:val="nil"/>
              <w:left w:val="nil"/>
              <w:bottom w:val="single" w:sz="8" w:space="0" w:color="auto"/>
              <w:right w:val="single" w:sz="4"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2,8</w:t>
            </w:r>
          </w:p>
        </w:tc>
        <w:tc>
          <w:tcPr>
            <w:tcW w:w="1592" w:type="dxa"/>
            <w:tcBorders>
              <w:top w:val="nil"/>
              <w:left w:val="nil"/>
              <w:bottom w:val="single" w:sz="8" w:space="0" w:color="auto"/>
              <w:right w:val="single" w:sz="8" w:space="0" w:color="auto"/>
            </w:tcBorders>
            <w:shd w:val="clear" w:color="auto" w:fill="auto"/>
            <w:noWrap/>
            <w:vAlign w:val="center"/>
            <w:hideMark/>
          </w:tcPr>
          <w:p w:rsidR="00D5311D" w:rsidRPr="00D5311D" w:rsidRDefault="00D5311D" w:rsidP="00D5311D">
            <w:pPr>
              <w:spacing w:after="0" w:line="240" w:lineRule="auto"/>
              <w:jc w:val="center"/>
              <w:rPr>
                <w:rFonts w:ascii="Calibri" w:eastAsia="Times New Roman" w:hAnsi="Calibri" w:cs="Times New Roman"/>
                <w:color w:val="000000"/>
                <w:sz w:val="24"/>
                <w:szCs w:val="24"/>
              </w:rPr>
            </w:pPr>
            <w:r w:rsidRPr="00D5311D">
              <w:rPr>
                <w:rFonts w:ascii="Calibri" w:eastAsia="Times New Roman" w:hAnsi="Calibri" w:cs="Times New Roman"/>
                <w:color w:val="000000"/>
                <w:sz w:val="24"/>
                <w:szCs w:val="24"/>
              </w:rPr>
              <w:t>7</w:t>
            </w:r>
          </w:p>
        </w:tc>
      </w:tr>
    </w:tbl>
    <w:p w:rsidR="006E61E8" w:rsidRPr="00240F0D" w:rsidRDefault="00240F0D" w:rsidP="00BF09FF">
      <w:pPr>
        <w:jc w:val="both"/>
        <w:rPr>
          <w:b/>
          <w:sz w:val="36"/>
          <w:u w:val="single"/>
        </w:rPr>
      </w:pPr>
      <w:r>
        <w:rPr>
          <w:b/>
          <w:sz w:val="36"/>
          <w:u w:val="single"/>
        </w:rPr>
        <w:t xml:space="preserve">   </w:t>
      </w:r>
    </w:p>
    <w:sectPr w:rsidR="006E61E8" w:rsidRPr="00240F0D" w:rsidSect="005D6995">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37" w:rsidRDefault="00CF1037" w:rsidP="00240F0D">
      <w:pPr>
        <w:spacing w:after="0" w:line="240" w:lineRule="auto"/>
      </w:pPr>
      <w:r>
        <w:separator/>
      </w:r>
    </w:p>
  </w:endnote>
  <w:endnote w:type="continuationSeparator" w:id="0">
    <w:p w:rsidR="00CF1037" w:rsidRDefault="00CF1037" w:rsidP="0024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37" w:rsidRDefault="00CF1037" w:rsidP="00240F0D">
      <w:pPr>
        <w:spacing w:after="0" w:line="240" w:lineRule="auto"/>
      </w:pPr>
      <w:r>
        <w:separator/>
      </w:r>
    </w:p>
  </w:footnote>
  <w:footnote w:type="continuationSeparator" w:id="0">
    <w:p w:rsidR="00CF1037" w:rsidRDefault="00CF1037" w:rsidP="00240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07985"/>
    <w:multiLevelType w:val="hybridMultilevel"/>
    <w:tmpl w:val="58423D2E"/>
    <w:lvl w:ilvl="0" w:tplc="333871C6">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85"/>
    <w:rsid w:val="00047370"/>
    <w:rsid w:val="000D70E1"/>
    <w:rsid w:val="00114E5D"/>
    <w:rsid w:val="00116785"/>
    <w:rsid w:val="00240F0D"/>
    <w:rsid w:val="00431993"/>
    <w:rsid w:val="004759CD"/>
    <w:rsid w:val="005905BE"/>
    <w:rsid w:val="005A6930"/>
    <w:rsid w:val="005D6995"/>
    <w:rsid w:val="006912D9"/>
    <w:rsid w:val="006D0C95"/>
    <w:rsid w:val="006E61E8"/>
    <w:rsid w:val="00711418"/>
    <w:rsid w:val="0072284E"/>
    <w:rsid w:val="00727D20"/>
    <w:rsid w:val="007A468A"/>
    <w:rsid w:val="007C1A90"/>
    <w:rsid w:val="00870104"/>
    <w:rsid w:val="00893A7E"/>
    <w:rsid w:val="00B16B94"/>
    <w:rsid w:val="00BF09FF"/>
    <w:rsid w:val="00C854D2"/>
    <w:rsid w:val="00CF1037"/>
    <w:rsid w:val="00D5311D"/>
    <w:rsid w:val="00E23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BFA24-D4AE-4F70-A5C3-B7EFC7E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3A7E"/>
    <w:pPr>
      <w:ind w:left="720"/>
      <w:contextualSpacing/>
    </w:pPr>
  </w:style>
  <w:style w:type="paragraph" w:styleId="BalonMetni">
    <w:name w:val="Balloon Text"/>
    <w:basedOn w:val="Normal"/>
    <w:link w:val="BalonMetniChar"/>
    <w:uiPriority w:val="99"/>
    <w:semiHidden/>
    <w:unhideWhenUsed/>
    <w:rsid w:val="00240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F0D"/>
    <w:rPr>
      <w:rFonts w:ascii="Tahoma" w:hAnsi="Tahoma" w:cs="Tahoma"/>
      <w:sz w:val="16"/>
      <w:szCs w:val="16"/>
    </w:rPr>
  </w:style>
  <w:style w:type="paragraph" w:styleId="AralkYok">
    <w:name w:val="No Spacing"/>
    <w:uiPriority w:val="1"/>
    <w:qFormat/>
    <w:rsid w:val="00240F0D"/>
    <w:pPr>
      <w:spacing w:after="0" w:line="240" w:lineRule="auto"/>
    </w:pPr>
  </w:style>
  <w:style w:type="paragraph" w:styleId="stbilgi">
    <w:name w:val="header"/>
    <w:basedOn w:val="Normal"/>
    <w:link w:val="stbilgiChar"/>
    <w:uiPriority w:val="99"/>
    <w:semiHidden/>
    <w:unhideWhenUsed/>
    <w:rsid w:val="00240F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0F0D"/>
  </w:style>
  <w:style w:type="paragraph" w:styleId="Altbilgi">
    <w:name w:val="footer"/>
    <w:basedOn w:val="Normal"/>
    <w:link w:val="AltbilgiChar"/>
    <w:uiPriority w:val="99"/>
    <w:semiHidden/>
    <w:unhideWhenUsed/>
    <w:rsid w:val="00240F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4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04542">
      <w:bodyDiv w:val="1"/>
      <w:marLeft w:val="0"/>
      <w:marRight w:val="0"/>
      <w:marTop w:val="0"/>
      <w:marBottom w:val="0"/>
      <w:divBdr>
        <w:top w:val="none" w:sz="0" w:space="0" w:color="auto"/>
        <w:left w:val="none" w:sz="0" w:space="0" w:color="auto"/>
        <w:bottom w:val="none" w:sz="0" w:space="0" w:color="auto"/>
        <w:right w:val="none" w:sz="0" w:space="0" w:color="auto"/>
      </w:divBdr>
    </w:div>
    <w:div w:id="805586779">
      <w:bodyDiv w:val="1"/>
      <w:marLeft w:val="0"/>
      <w:marRight w:val="0"/>
      <w:marTop w:val="0"/>
      <w:marBottom w:val="0"/>
      <w:divBdr>
        <w:top w:val="none" w:sz="0" w:space="0" w:color="auto"/>
        <w:left w:val="none" w:sz="0" w:space="0" w:color="auto"/>
        <w:bottom w:val="none" w:sz="0" w:space="0" w:color="auto"/>
        <w:right w:val="none" w:sz="0" w:space="0" w:color="auto"/>
      </w:divBdr>
    </w:div>
    <w:div w:id="1307852628">
      <w:bodyDiv w:val="1"/>
      <w:marLeft w:val="0"/>
      <w:marRight w:val="0"/>
      <w:marTop w:val="0"/>
      <w:marBottom w:val="0"/>
      <w:divBdr>
        <w:top w:val="none" w:sz="0" w:space="0" w:color="auto"/>
        <w:left w:val="none" w:sz="0" w:space="0" w:color="auto"/>
        <w:bottom w:val="none" w:sz="0" w:space="0" w:color="auto"/>
        <w:right w:val="none" w:sz="0" w:space="0" w:color="auto"/>
      </w:divBdr>
    </w:div>
    <w:div w:id="1754820211">
      <w:bodyDiv w:val="1"/>
      <w:marLeft w:val="0"/>
      <w:marRight w:val="0"/>
      <w:marTop w:val="0"/>
      <w:marBottom w:val="0"/>
      <w:divBdr>
        <w:top w:val="none" w:sz="0" w:space="0" w:color="auto"/>
        <w:left w:val="none" w:sz="0" w:space="0" w:color="auto"/>
        <w:bottom w:val="none" w:sz="0" w:space="0" w:color="auto"/>
        <w:right w:val="none" w:sz="0" w:space="0" w:color="auto"/>
      </w:divBdr>
    </w:div>
    <w:div w:id="1885292138">
      <w:bodyDiv w:val="1"/>
      <w:marLeft w:val="0"/>
      <w:marRight w:val="0"/>
      <w:marTop w:val="0"/>
      <w:marBottom w:val="0"/>
      <w:divBdr>
        <w:top w:val="none" w:sz="0" w:space="0" w:color="auto"/>
        <w:left w:val="none" w:sz="0" w:space="0" w:color="auto"/>
        <w:bottom w:val="none" w:sz="0" w:space="0" w:color="auto"/>
        <w:right w:val="none" w:sz="0" w:space="0" w:color="auto"/>
      </w:divBdr>
    </w:div>
    <w:div w:id="20516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492</Words>
  <Characters>2807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2017-09-20T08:25:00Z</dcterms:created>
  <dcterms:modified xsi:type="dcterms:W3CDTF">2019-09-06T08:12:00Z</dcterms:modified>
</cp:coreProperties>
</file>