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F1" w:rsidRDefault="001B41F1"/>
    <w:p w:rsidR="001B41F1" w:rsidRDefault="001B41F1"/>
    <w:p w:rsidR="001B41F1" w:rsidRDefault="001B41F1"/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4961"/>
      </w:tblGrid>
      <w:tr w:rsidR="00C73907" w:rsidTr="00342B17">
        <w:tc>
          <w:tcPr>
            <w:tcW w:w="2660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ENSTİTÜTÜ</w:t>
            </w:r>
          </w:p>
        </w:tc>
        <w:tc>
          <w:tcPr>
            <w:tcW w:w="2126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ÖNCELİKLİ ALAN</w:t>
            </w:r>
          </w:p>
        </w:tc>
        <w:tc>
          <w:tcPr>
            <w:tcW w:w="4961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BAŞVURUYA ÖZEL ŞARTLAR</w:t>
            </w:r>
          </w:p>
        </w:tc>
      </w:tr>
      <w:tr w:rsidR="00C73907" w:rsidTr="00342B17">
        <w:tc>
          <w:tcPr>
            <w:tcW w:w="2660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B3" w:rsidRDefault="00CF4AB3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 BİLİMLERİ</w:t>
            </w:r>
          </w:p>
          <w:p w:rsidR="00C73907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17" w:rsidRDefault="00342B1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- Tıp-</w:t>
            </w:r>
            <w:proofErr w:type="spellStart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  <w:proofErr w:type="spellEnd"/>
          </w:p>
          <w:p w:rsidR="0076558E" w:rsidRDefault="00342B1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B17" w:rsidRDefault="00342B1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- Tıp-</w:t>
            </w:r>
            <w:proofErr w:type="spellStart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Tıbbi</w:t>
            </w:r>
            <w:proofErr w:type="spellEnd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armakoloji</w:t>
            </w:r>
            <w:proofErr w:type="spellEnd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2B17" w:rsidRDefault="00342B1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17" w:rsidRDefault="00342B1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Veteriner-</w:t>
            </w:r>
            <w:proofErr w:type="spellStart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  <w:proofErr w:type="spellEnd"/>
          </w:p>
          <w:p w:rsidR="00342B17" w:rsidRDefault="00342B1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17" w:rsidRDefault="00342B1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17" w:rsidRDefault="00342B1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Veteriner-</w:t>
            </w:r>
            <w:proofErr w:type="spellStart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Farmakoloji</w:t>
            </w:r>
            <w:proofErr w:type="spellEnd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Toksikoloji</w:t>
            </w:r>
            <w:proofErr w:type="spellEnd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42B17" w:rsidRDefault="00342B1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17" w:rsidRDefault="00342B1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Veteriner-</w:t>
            </w:r>
            <w:proofErr w:type="spellStart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Histoloji</w:t>
            </w:r>
            <w:proofErr w:type="spellEnd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Embriyoloji</w:t>
            </w:r>
            <w:proofErr w:type="spellEnd"/>
          </w:p>
          <w:p w:rsidR="00342B17" w:rsidRDefault="00342B1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07" w:rsidRPr="00342B17" w:rsidRDefault="00342B1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Veteriner-</w:t>
            </w:r>
            <w:proofErr w:type="spellStart"/>
            <w:r w:rsidRPr="00342B17">
              <w:rPr>
                <w:rFonts w:ascii="Times New Roman" w:hAnsi="Times New Roman" w:cs="Times New Roman"/>
                <w:sz w:val="24"/>
                <w:szCs w:val="24"/>
              </w:rPr>
              <w:t>Zootekni</w:t>
            </w:r>
            <w:proofErr w:type="spellEnd"/>
          </w:p>
        </w:tc>
        <w:tc>
          <w:tcPr>
            <w:tcW w:w="2126" w:type="dxa"/>
          </w:tcPr>
          <w:p w:rsidR="00C73907" w:rsidRPr="005628B6" w:rsidRDefault="00CF4AB3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AB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MOLEKÜLER FARMAKOLOJİ VE İLAÇ ARAŞTIRMALARI</w:t>
            </w:r>
          </w:p>
        </w:tc>
        <w:tc>
          <w:tcPr>
            <w:tcW w:w="4961" w:type="dxa"/>
          </w:tcPr>
          <w:p w:rsidR="00C73907" w:rsidRPr="00DA4150" w:rsidRDefault="00C73907" w:rsidP="00C73907">
            <w:pPr>
              <w:pStyle w:val="NormalWeb"/>
              <w:numPr>
                <w:ilvl w:val="0"/>
                <w:numId w:val="12"/>
              </w:numPr>
              <w:spacing w:line="270" w:lineRule="atLeast"/>
              <w:rPr>
                <w:lang w:val="tr-TR"/>
              </w:rPr>
            </w:pPr>
            <w:r w:rsidRPr="00DA4150">
              <w:rPr>
                <w:lang w:val="tr-TR"/>
              </w:rPr>
              <w:t>T.C. vatandaşı olmak</w:t>
            </w:r>
            <w:proofErr w:type="gramStart"/>
            <w:r w:rsidRPr="00DA4150">
              <w:rPr>
                <w:lang w:val="tr-TR"/>
              </w:rPr>
              <w:t>,,</w:t>
            </w:r>
            <w:proofErr w:type="gramEnd"/>
          </w:p>
          <w:p w:rsidR="009056F6" w:rsidRDefault="009056F6" w:rsidP="009056F6">
            <w:pPr>
              <w:pStyle w:val="NormalWeb"/>
              <w:numPr>
                <w:ilvl w:val="0"/>
                <w:numId w:val="12"/>
              </w:numPr>
              <w:spacing w:line="270" w:lineRule="atLeast"/>
              <w:rPr>
                <w:lang w:val="tr-TR"/>
              </w:rPr>
            </w:pPr>
            <w:r w:rsidRPr="009056F6">
              <w:rPr>
                <w:lang w:val="tr-TR"/>
              </w:rPr>
              <w:t>Kamu kurum ve kuruluşlarının kadro ve pozisyonları ile Devlet veya Vakıf Yükseköğretim Kurumlarının öğretim elemanı kadrolarında çalışmıyor olmak.</w:t>
            </w:r>
            <w:r w:rsidR="001B41F1">
              <w:t xml:space="preserve"> </w:t>
            </w:r>
            <w:proofErr w:type="spellStart"/>
            <w:r w:rsidR="001B41F1">
              <w:t>Özel</w:t>
            </w:r>
            <w:proofErr w:type="spellEnd"/>
            <w:r w:rsidR="001B41F1">
              <w:t xml:space="preserve"> </w:t>
            </w:r>
            <w:proofErr w:type="spellStart"/>
            <w:r w:rsidR="001B41F1">
              <w:t>sektörde</w:t>
            </w:r>
            <w:proofErr w:type="spellEnd"/>
            <w:r w:rsidR="001B41F1">
              <w:t xml:space="preserve"> </w:t>
            </w:r>
            <w:proofErr w:type="spellStart"/>
            <w:r w:rsidR="001B41F1">
              <w:t>çalışan</w:t>
            </w:r>
            <w:proofErr w:type="spellEnd"/>
            <w:r w:rsidR="001B41F1">
              <w:t xml:space="preserve"> </w:t>
            </w:r>
            <w:proofErr w:type="spellStart"/>
            <w:r w:rsidR="001B41F1">
              <w:t>ve</w:t>
            </w:r>
            <w:proofErr w:type="spellEnd"/>
            <w:r w:rsidR="001B41F1">
              <w:t xml:space="preserve"> burs </w:t>
            </w:r>
            <w:proofErr w:type="spellStart"/>
            <w:r w:rsidR="001B41F1">
              <w:t>programına</w:t>
            </w:r>
            <w:proofErr w:type="spellEnd"/>
            <w:r w:rsidR="001B41F1">
              <w:t xml:space="preserve"> </w:t>
            </w:r>
            <w:proofErr w:type="spellStart"/>
            <w:r w:rsidR="001B41F1">
              <w:t>müracaat</w:t>
            </w:r>
            <w:proofErr w:type="spellEnd"/>
            <w:r w:rsidR="001B41F1">
              <w:t xml:space="preserve"> </w:t>
            </w:r>
            <w:proofErr w:type="spellStart"/>
            <w:r w:rsidR="001B41F1">
              <w:t>etmek</w:t>
            </w:r>
            <w:proofErr w:type="spellEnd"/>
            <w:r w:rsidR="001B41F1">
              <w:t xml:space="preserve"> </w:t>
            </w:r>
            <w:proofErr w:type="spellStart"/>
            <w:r w:rsidR="001B41F1">
              <w:t>isteyen</w:t>
            </w:r>
            <w:proofErr w:type="spellEnd"/>
            <w:r w:rsidR="001B41F1">
              <w:t xml:space="preserve"> </w:t>
            </w:r>
            <w:proofErr w:type="spellStart"/>
            <w:r w:rsidR="001B41F1">
              <w:t>adaylar</w:t>
            </w:r>
            <w:proofErr w:type="spellEnd"/>
            <w:r w:rsidR="001B41F1">
              <w:t xml:space="preserve"> </w:t>
            </w:r>
            <w:proofErr w:type="spellStart"/>
            <w:r w:rsidR="001B41F1">
              <w:t>başarılı</w:t>
            </w:r>
            <w:proofErr w:type="spellEnd"/>
            <w:r w:rsidR="001B41F1">
              <w:t xml:space="preserve"> </w:t>
            </w:r>
            <w:proofErr w:type="spellStart"/>
            <w:r w:rsidR="001B41F1">
              <w:t>oldukları</w:t>
            </w:r>
            <w:proofErr w:type="spellEnd"/>
            <w:r w:rsidR="001B41F1">
              <w:t xml:space="preserve"> </w:t>
            </w:r>
            <w:proofErr w:type="spellStart"/>
            <w:r w:rsidR="001B41F1">
              <w:t>takdirde</w:t>
            </w:r>
            <w:proofErr w:type="spellEnd"/>
            <w:r w:rsidR="001B41F1">
              <w:t xml:space="preserve"> </w:t>
            </w:r>
            <w:proofErr w:type="spellStart"/>
            <w:r w:rsidR="001B41F1">
              <w:t>bursun</w:t>
            </w:r>
            <w:proofErr w:type="spellEnd"/>
            <w:r w:rsidR="001B41F1">
              <w:t xml:space="preserve"> 1/3'ünü </w:t>
            </w:r>
            <w:proofErr w:type="spellStart"/>
            <w:r w:rsidR="001B41F1">
              <w:t>alabileceklerdir</w:t>
            </w:r>
            <w:proofErr w:type="spellEnd"/>
          </w:p>
          <w:p w:rsidR="00CF4AB3" w:rsidRDefault="00C73907" w:rsidP="009056F6">
            <w:pPr>
              <w:pStyle w:val="NormalWeb"/>
              <w:numPr>
                <w:ilvl w:val="0"/>
                <w:numId w:val="12"/>
              </w:numPr>
              <w:spacing w:line="270" w:lineRule="atLeast"/>
              <w:rPr>
                <w:lang w:val="tr-TR"/>
              </w:rPr>
            </w:pPr>
            <w:r w:rsidRPr="00C73907">
              <w:rPr>
                <w:lang w:val="tr-TR"/>
              </w:rPr>
              <w:t xml:space="preserve">Fen Bilimleri Enstitüsü </w:t>
            </w:r>
            <w:r w:rsidR="00CF4AB3">
              <w:rPr>
                <w:lang w:val="tr-TR"/>
              </w:rPr>
              <w:t>Kimya, Biyoloji, Sağlık Bilimleri Enstitüsü Tıbbi Farmakoloji, Tıbbi Biyoloji, Veteriner Farmakoloji ve Toksikoloji, Veteriner Biyokimya</w:t>
            </w:r>
            <w:r w:rsidRPr="00C73907">
              <w:rPr>
                <w:lang w:val="tr-TR"/>
              </w:rPr>
              <w:t xml:space="preserve"> Anabilim Dallarından birisinde doktora veya bütünleşik doktora programına kayıtlı olup tez aşamasına geçmemiş olmak, </w:t>
            </w:r>
          </w:p>
          <w:p w:rsidR="00C73907" w:rsidRPr="00C73907" w:rsidRDefault="00C73907" w:rsidP="00C73907">
            <w:pPr>
              <w:pStyle w:val="NormalWeb"/>
              <w:numPr>
                <w:ilvl w:val="0"/>
                <w:numId w:val="12"/>
              </w:numPr>
              <w:spacing w:line="270" w:lineRule="atLeast"/>
              <w:rPr>
                <w:lang w:val="tr-TR"/>
              </w:rPr>
            </w:pPr>
            <w:r w:rsidRPr="00C73907">
              <w:rPr>
                <w:lang w:val="tr-TR"/>
              </w:rPr>
              <w:t>Bu alanlarda doktora/bütünleşik doktora programına yeni başvurular da kabul edilmektedir. Yapılacak başvurularda</w:t>
            </w:r>
            <w:r w:rsidR="001877B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EFEFE"/>
              </w:rPr>
              <w:t xml:space="preserve"> </w:t>
            </w:r>
            <w:r w:rsidR="001877B4" w:rsidRPr="001877B4">
              <w:rPr>
                <w:color w:val="333333"/>
                <w:shd w:val="clear" w:color="auto" w:fill="FEFEFE"/>
              </w:rPr>
              <w:t>Lisansını;</w:t>
            </w:r>
            <w:r w:rsidR="001877B4">
              <w:rPr>
                <w:color w:val="333333"/>
                <w:shd w:val="clear" w:color="auto" w:fill="FEFEFE"/>
              </w:rPr>
              <w:t xml:space="preserve"> Veteriner, Tıp,</w:t>
            </w:r>
            <w:r w:rsidR="001877B4" w:rsidRPr="001877B4">
              <w:rPr>
                <w:color w:val="333333"/>
                <w:shd w:val="clear" w:color="auto" w:fill="FEFEFE"/>
              </w:rPr>
              <w:t xml:space="preserve"> </w:t>
            </w:r>
            <w:proofErr w:type="spellStart"/>
            <w:r w:rsidR="001877B4" w:rsidRPr="001877B4">
              <w:rPr>
                <w:color w:val="333333"/>
                <w:shd w:val="clear" w:color="auto" w:fill="FEFEFE"/>
              </w:rPr>
              <w:t>alanlarından</w:t>
            </w:r>
            <w:proofErr w:type="spellEnd"/>
            <w:r w:rsidR="001877B4" w:rsidRPr="001877B4">
              <w:rPr>
                <w:color w:val="333333"/>
                <w:shd w:val="clear" w:color="auto" w:fill="FEFEFE"/>
              </w:rPr>
              <w:t xml:space="preserve"> </w:t>
            </w:r>
            <w:proofErr w:type="spellStart"/>
            <w:r w:rsidR="001877B4" w:rsidRPr="001877B4">
              <w:rPr>
                <w:color w:val="333333"/>
                <w:shd w:val="clear" w:color="auto" w:fill="FEFEFE"/>
              </w:rPr>
              <w:t>almış</w:t>
            </w:r>
            <w:proofErr w:type="spellEnd"/>
            <w:r w:rsidR="001877B4" w:rsidRPr="001877B4">
              <w:rPr>
                <w:color w:val="333333"/>
                <w:shd w:val="clear" w:color="auto" w:fill="FEFEFE"/>
              </w:rPr>
              <w:t xml:space="preserve"> </w:t>
            </w:r>
            <w:proofErr w:type="spellStart"/>
            <w:proofErr w:type="gramStart"/>
            <w:r w:rsidR="001877B4" w:rsidRPr="001877B4">
              <w:rPr>
                <w:color w:val="333333"/>
                <w:shd w:val="clear" w:color="auto" w:fill="FEFEFE"/>
              </w:rPr>
              <w:t>olma</w:t>
            </w:r>
            <w:proofErr w:type="spellEnd"/>
            <w:r w:rsidR="001877B4" w:rsidRPr="001877B4">
              <w:rPr>
                <w:lang w:val="tr-TR"/>
              </w:rPr>
              <w:t xml:space="preserve"> </w:t>
            </w:r>
            <w:r w:rsidRPr="001877B4">
              <w:rPr>
                <w:lang w:val="tr-TR"/>
              </w:rPr>
              <w:t xml:space="preserve"> </w:t>
            </w:r>
            <w:r w:rsidR="001877B4">
              <w:rPr>
                <w:lang w:val="tr-TR"/>
              </w:rPr>
              <w:t>ve</w:t>
            </w:r>
            <w:proofErr w:type="gramEnd"/>
            <w:r w:rsidR="001877B4">
              <w:rPr>
                <w:lang w:val="tr-TR"/>
              </w:rPr>
              <w:t xml:space="preserve"> </w:t>
            </w:r>
            <w:r w:rsidRPr="00C73907">
              <w:rPr>
                <w:lang w:val="tr-TR"/>
              </w:rPr>
              <w:t xml:space="preserve">Uludağ Üniversitesi </w:t>
            </w:r>
            <w:bookmarkStart w:id="0" w:name="_GoBack"/>
            <w:bookmarkEnd w:id="0"/>
            <w:r w:rsidRPr="00C73907">
              <w:rPr>
                <w:lang w:val="tr-TR"/>
              </w:rPr>
              <w:t>doktora/bütünleşik doktora başvuru koşullarının sağlanmış olması gerekmektedir.</w:t>
            </w:r>
          </w:p>
          <w:p w:rsidR="00C73907" w:rsidRDefault="00C73907" w:rsidP="00CF4AB3">
            <w:pPr>
              <w:pStyle w:val="NormalWeb"/>
              <w:numPr>
                <w:ilvl w:val="0"/>
                <w:numId w:val="12"/>
              </w:numPr>
              <w:spacing w:line="270" w:lineRule="atLeast"/>
              <w:rPr>
                <w:lang w:val="tr-TR"/>
              </w:rPr>
            </w:pPr>
            <w:r>
              <w:rPr>
                <w:lang w:val="tr-TR"/>
              </w:rPr>
              <w:t xml:space="preserve">Tez </w:t>
            </w:r>
            <w:r w:rsidR="00CF4AB3">
              <w:rPr>
                <w:lang w:val="tr-TR"/>
              </w:rPr>
              <w:t xml:space="preserve">çalışmasını </w:t>
            </w:r>
            <w:r w:rsidR="00CF4AB3" w:rsidRPr="00CF4AB3">
              <w:rPr>
                <w:lang w:val="tr-TR"/>
              </w:rPr>
              <w:t xml:space="preserve">Moleküler Farmakoloji ve İlaç Araştırmaları </w:t>
            </w:r>
            <w:r w:rsidRPr="00C73907">
              <w:rPr>
                <w:lang w:val="tr-TR"/>
              </w:rPr>
              <w:t xml:space="preserve">Etkileşimi </w:t>
            </w:r>
            <w:r w:rsidRPr="00DA4150">
              <w:rPr>
                <w:lang w:val="tr-TR"/>
              </w:rPr>
              <w:t xml:space="preserve">alanında yapma </w:t>
            </w:r>
            <w:r w:rsidR="001B41F1">
              <w:rPr>
                <w:lang w:val="tr-TR"/>
              </w:rPr>
              <w:t>zorunda</w:t>
            </w:r>
            <w:r w:rsidRPr="00DA4150">
              <w:rPr>
                <w:lang w:val="tr-TR"/>
              </w:rPr>
              <w:t xml:space="preserve"> olmak.</w:t>
            </w:r>
          </w:p>
          <w:p w:rsidR="00C73907" w:rsidRDefault="00CF4AB3" w:rsidP="00C73907">
            <w:pPr>
              <w:pStyle w:val="NormalWeb"/>
              <w:numPr>
                <w:ilvl w:val="0"/>
                <w:numId w:val="12"/>
              </w:numPr>
              <w:spacing w:line="270" w:lineRule="atLeast"/>
            </w:pPr>
            <w:r>
              <w:rPr>
                <w:lang w:val="tr-TR"/>
              </w:rPr>
              <w:t>Başvurular ilgili Enstitü</w:t>
            </w:r>
            <w:r w:rsidR="00C73907" w:rsidRPr="00DA4150">
              <w:rPr>
                <w:lang w:val="tr-TR"/>
              </w:rPr>
              <w:t>ye yapılacaktır.</w:t>
            </w:r>
            <w:r w:rsidR="00C73907" w:rsidRPr="00DA4150">
              <w:t xml:space="preserve"> </w:t>
            </w:r>
          </w:p>
          <w:p w:rsidR="00C73907" w:rsidRDefault="00C73907" w:rsidP="00C73907">
            <w:pPr>
              <w:pStyle w:val="NormalWeb"/>
              <w:numPr>
                <w:ilvl w:val="0"/>
                <w:numId w:val="12"/>
              </w:numPr>
              <w:spacing w:line="270" w:lineRule="atLeast"/>
              <w:rPr>
                <w:lang w:val="tr-TR"/>
              </w:rPr>
            </w:pPr>
            <w:r w:rsidRPr="00DA4150">
              <w:rPr>
                <w:lang w:val="tr-TR"/>
              </w:rPr>
              <w:t xml:space="preserve">Kontenjan </w:t>
            </w:r>
            <w:r w:rsidR="001B41F1">
              <w:rPr>
                <w:lang w:val="tr-TR"/>
              </w:rPr>
              <w:t>10</w:t>
            </w:r>
            <w:r w:rsidRPr="00DA4150">
              <w:rPr>
                <w:lang w:val="tr-TR"/>
              </w:rPr>
              <w:t>.</w:t>
            </w:r>
          </w:p>
          <w:p w:rsidR="001B41F1" w:rsidRDefault="001B41F1" w:rsidP="001B41F1">
            <w:pPr>
              <w:pStyle w:val="NormalWeb"/>
              <w:spacing w:line="270" w:lineRule="atLeast"/>
              <w:rPr>
                <w:lang w:val="tr-TR"/>
              </w:rPr>
            </w:pPr>
          </w:p>
          <w:p w:rsidR="001B41F1" w:rsidRDefault="001B41F1" w:rsidP="001B41F1">
            <w:pPr>
              <w:pStyle w:val="NormalWeb"/>
              <w:spacing w:line="270" w:lineRule="atLeast"/>
              <w:rPr>
                <w:lang w:val="tr-TR"/>
              </w:rPr>
            </w:pPr>
          </w:p>
          <w:p w:rsidR="001B41F1" w:rsidRPr="00DA4150" w:rsidRDefault="001B41F1" w:rsidP="001B41F1">
            <w:pPr>
              <w:pStyle w:val="NormalWeb"/>
              <w:spacing w:line="270" w:lineRule="atLeast"/>
              <w:rPr>
                <w:lang w:val="tr-TR"/>
              </w:rPr>
            </w:pPr>
          </w:p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8B6" w:rsidRDefault="005628B6"/>
    <w:p w:rsidR="00C73907" w:rsidRDefault="00C73907"/>
    <w:p w:rsidR="001B41F1" w:rsidRDefault="001B41F1"/>
    <w:p w:rsidR="001B41F1" w:rsidRDefault="001B41F1"/>
    <w:p w:rsidR="001B41F1" w:rsidRDefault="001B41F1"/>
    <w:p w:rsidR="001B41F1" w:rsidRDefault="001B41F1"/>
    <w:p w:rsidR="001B41F1" w:rsidRDefault="001B41F1"/>
    <w:sectPr w:rsidR="001B41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600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245BB"/>
    <w:multiLevelType w:val="hybridMultilevel"/>
    <w:tmpl w:val="2C1C7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F08C2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22DBF"/>
    <w:multiLevelType w:val="hybridMultilevel"/>
    <w:tmpl w:val="D1F6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A695F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92410B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3F7825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28342C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85FA9"/>
    <w:multiLevelType w:val="hybridMultilevel"/>
    <w:tmpl w:val="CD360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E440A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866531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5C611E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232DD5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7A1A28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9B1BF9"/>
    <w:multiLevelType w:val="hybridMultilevel"/>
    <w:tmpl w:val="C7D86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36B8C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3"/>
  </w:num>
  <w:num w:numId="5">
    <w:abstractNumId w:val="0"/>
  </w:num>
  <w:num w:numId="6">
    <w:abstractNumId w:val="4"/>
  </w:num>
  <w:num w:numId="7">
    <w:abstractNumId w:val="15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 w:numId="13">
    <w:abstractNumId w:val="13"/>
  </w:num>
  <w:num w:numId="14">
    <w:abstractNumId w:val="12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FA"/>
    <w:rsid w:val="000A23D5"/>
    <w:rsid w:val="001159D1"/>
    <w:rsid w:val="001444BA"/>
    <w:rsid w:val="001877B4"/>
    <w:rsid w:val="001B41F1"/>
    <w:rsid w:val="00241C2E"/>
    <w:rsid w:val="00342B17"/>
    <w:rsid w:val="003E131F"/>
    <w:rsid w:val="00487BB3"/>
    <w:rsid w:val="005628B6"/>
    <w:rsid w:val="005B6F4E"/>
    <w:rsid w:val="00631D01"/>
    <w:rsid w:val="006D5D45"/>
    <w:rsid w:val="00712D98"/>
    <w:rsid w:val="00721AB4"/>
    <w:rsid w:val="0076558E"/>
    <w:rsid w:val="007917FA"/>
    <w:rsid w:val="00791F65"/>
    <w:rsid w:val="007D105F"/>
    <w:rsid w:val="008956B0"/>
    <w:rsid w:val="008C70BC"/>
    <w:rsid w:val="009056F6"/>
    <w:rsid w:val="00923A34"/>
    <w:rsid w:val="00A97B69"/>
    <w:rsid w:val="00B20A72"/>
    <w:rsid w:val="00C73907"/>
    <w:rsid w:val="00CE2692"/>
    <w:rsid w:val="00CF4AB3"/>
    <w:rsid w:val="00DA08D1"/>
    <w:rsid w:val="00DA4150"/>
    <w:rsid w:val="00ED7B26"/>
    <w:rsid w:val="00F9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917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17F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487BB3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917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17F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487BB3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YÖNSİS</cp:lastModifiedBy>
  <cp:revision>5</cp:revision>
  <cp:lastPrinted>2018-01-26T10:02:00Z</cp:lastPrinted>
  <dcterms:created xsi:type="dcterms:W3CDTF">2018-08-29T14:34:00Z</dcterms:created>
  <dcterms:modified xsi:type="dcterms:W3CDTF">2018-08-29T14:50:00Z</dcterms:modified>
</cp:coreProperties>
</file>