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07" w:rsidRDefault="00C73907">
      <w:bookmarkStart w:id="0" w:name="_GoBack"/>
      <w:bookmarkEnd w:id="0"/>
    </w:p>
    <w:tbl>
      <w:tblPr>
        <w:tblStyle w:val="TabloKlavuzu"/>
        <w:tblW w:w="9747" w:type="dxa"/>
        <w:tblLook w:val="04A0" w:firstRow="1" w:lastRow="0" w:firstColumn="1" w:lastColumn="0" w:noHBand="0" w:noVBand="1"/>
      </w:tblPr>
      <w:tblGrid>
        <w:gridCol w:w="1430"/>
        <w:gridCol w:w="1496"/>
        <w:gridCol w:w="6821"/>
      </w:tblGrid>
      <w:tr w:rsidR="00C73907" w:rsidTr="005651E2">
        <w:tc>
          <w:tcPr>
            <w:tcW w:w="1226" w:type="dxa"/>
          </w:tcPr>
          <w:p w:rsidR="00C73907" w:rsidRPr="00DA4150" w:rsidRDefault="002002F2" w:rsidP="005651E2">
            <w:pPr>
              <w:rPr>
                <w:rFonts w:ascii="Times New Roman" w:hAnsi="Times New Roman" w:cs="Times New Roman"/>
                <w:sz w:val="24"/>
                <w:szCs w:val="24"/>
              </w:rPr>
            </w:pPr>
            <w:r>
              <w:rPr>
                <w:rFonts w:ascii="Times New Roman" w:hAnsi="Times New Roman" w:cs="Times New Roman"/>
                <w:sz w:val="24"/>
                <w:szCs w:val="24"/>
              </w:rPr>
              <w:t>ENSTİTÜ</w:t>
            </w:r>
          </w:p>
        </w:tc>
        <w:tc>
          <w:tcPr>
            <w:tcW w:w="1325" w:type="dxa"/>
          </w:tcPr>
          <w:p w:rsidR="00C73907" w:rsidRPr="00DA4150" w:rsidRDefault="00C73907" w:rsidP="005651E2">
            <w:pPr>
              <w:rPr>
                <w:rFonts w:ascii="Times New Roman" w:hAnsi="Times New Roman" w:cs="Times New Roman"/>
                <w:sz w:val="24"/>
                <w:szCs w:val="24"/>
              </w:rPr>
            </w:pPr>
            <w:r w:rsidRPr="00DA4150">
              <w:rPr>
                <w:rFonts w:ascii="Times New Roman" w:hAnsi="Times New Roman" w:cs="Times New Roman"/>
                <w:sz w:val="24"/>
                <w:szCs w:val="24"/>
              </w:rPr>
              <w:t>ÖNCELİKLİ ALAN</w:t>
            </w:r>
          </w:p>
        </w:tc>
        <w:tc>
          <w:tcPr>
            <w:tcW w:w="7196" w:type="dxa"/>
          </w:tcPr>
          <w:p w:rsidR="00C73907" w:rsidRPr="00DA4150" w:rsidRDefault="00C73907" w:rsidP="005651E2">
            <w:pPr>
              <w:rPr>
                <w:rFonts w:ascii="Times New Roman" w:hAnsi="Times New Roman" w:cs="Times New Roman"/>
                <w:sz w:val="24"/>
                <w:szCs w:val="24"/>
              </w:rPr>
            </w:pPr>
            <w:r w:rsidRPr="00DA4150">
              <w:rPr>
                <w:rFonts w:ascii="Times New Roman" w:hAnsi="Times New Roman" w:cs="Times New Roman"/>
                <w:sz w:val="24"/>
                <w:szCs w:val="24"/>
              </w:rPr>
              <w:t>BAŞVURUYA ÖZEL ŞARTLAR</w:t>
            </w:r>
          </w:p>
        </w:tc>
      </w:tr>
      <w:tr w:rsidR="00C73907" w:rsidTr="005651E2">
        <w:tc>
          <w:tcPr>
            <w:tcW w:w="1226" w:type="dxa"/>
          </w:tcPr>
          <w:p w:rsidR="00C73907" w:rsidRPr="00DA4150" w:rsidRDefault="00C73907" w:rsidP="005651E2">
            <w:pPr>
              <w:rPr>
                <w:rFonts w:ascii="Times New Roman" w:hAnsi="Times New Roman" w:cs="Times New Roman"/>
                <w:sz w:val="24"/>
                <w:szCs w:val="24"/>
              </w:rPr>
            </w:pPr>
          </w:p>
          <w:p w:rsidR="00CF4AB3" w:rsidRDefault="00CF4AB3" w:rsidP="005651E2">
            <w:pPr>
              <w:rPr>
                <w:rFonts w:ascii="Times New Roman" w:hAnsi="Times New Roman" w:cs="Times New Roman"/>
                <w:sz w:val="24"/>
                <w:szCs w:val="24"/>
              </w:rPr>
            </w:pPr>
          </w:p>
          <w:p w:rsidR="00CF4AB3" w:rsidRDefault="00CF4AB3" w:rsidP="005651E2">
            <w:pPr>
              <w:rPr>
                <w:rFonts w:ascii="Times New Roman" w:hAnsi="Times New Roman" w:cs="Times New Roman"/>
                <w:sz w:val="24"/>
                <w:szCs w:val="24"/>
              </w:rPr>
            </w:pPr>
            <w:r>
              <w:rPr>
                <w:rFonts w:ascii="Times New Roman" w:hAnsi="Times New Roman" w:cs="Times New Roman"/>
                <w:sz w:val="24"/>
                <w:szCs w:val="24"/>
              </w:rPr>
              <w:t>EĞITIM BILIMLERI</w:t>
            </w:r>
          </w:p>
          <w:p w:rsidR="00C73907" w:rsidRDefault="00C73907" w:rsidP="005651E2">
            <w:pPr>
              <w:rPr>
                <w:rFonts w:ascii="Times New Roman" w:hAnsi="Times New Roman" w:cs="Times New Roman"/>
                <w:sz w:val="24"/>
                <w:szCs w:val="24"/>
              </w:rPr>
            </w:pPr>
          </w:p>
          <w:p w:rsidR="00C73907" w:rsidRPr="00DA4150" w:rsidRDefault="00C73907" w:rsidP="005651E2">
            <w:pPr>
              <w:rPr>
                <w:rFonts w:ascii="Times New Roman" w:hAnsi="Times New Roman" w:cs="Times New Roman"/>
                <w:sz w:val="24"/>
                <w:szCs w:val="24"/>
              </w:rPr>
            </w:pPr>
          </w:p>
        </w:tc>
        <w:tc>
          <w:tcPr>
            <w:tcW w:w="1325" w:type="dxa"/>
          </w:tcPr>
          <w:p w:rsidR="00EE2C60" w:rsidRDefault="00EE2C60" w:rsidP="005651E2">
            <w:pPr>
              <w:rPr>
                <w:rFonts w:ascii="Times New Roman" w:hAnsi="Times New Roman" w:cs="Times New Roman"/>
                <w:sz w:val="24"/>
                <w:szCs w:val="24"/>
              </w:rPr>
            </w:pPr>
          </w:p>
          <w:p w:rsidR="00EE2C60" w:rsidRDefault="00EE2C60" w:rsidP="005651E2">
            <w:pPr>
              <w:rPr>
                <w:rFonts w:ascii="Times New Roman" w:hAnsi="Times New Roman" w:cs="Times New Roman"/>
                <w:sz w:val="24"/>
                <w:szCs w:val="24"/>
              </w:rPr>
            </w:pPr>
          </w:p>
          <w:p w:rsidR="00C73907" w:rsidRPr="005628B6" w:rsidRDefault="00C76973" w:rsidP="005651E2">
            <w:pPr>
              <w:rPr>
                <w:rFonts w:ascii="Times New Roman" w:hAnsi="Times New Roman" w:cs="Times New Roman"/>
                <w:sz w:val="24"/>
                <w:szCs w:val="24"/>
              </w:rPr>
            </w:pPr>
            <w:r>
              <w:rPr>
                <w:rFonts w:ascii="Times New Roman" w:hAnsi="Times New Roman" w:cs="Times New Roman"/>
                <w:sz w:val="24"/>
                <w:szCs w:val="24"/>
              </w:rPr>
              <w:t>ÖZEL EĞİTİM</w:t>
            </w:r>
          </w:p>
        </w:tc>
        <w:tc>
          <w:tcPr>
            <w:tcW w:w="7196" w:type="dxa"/>
          </w:tcPr>
          <w:p w:rsidR="00C73907" w:rsidRPr="00DA4150" w:rsidRDefault="00C76973" w:rsidP="00C73907">
            <w:pPr>
              <w:pStyle w:val="NormalWeb"/>
              <w:numPr>
                <w:ilvl w:val="0"/>
                <w:numId w:val="13"/>
              </w:numPr>
              <w:spacing w:line="270" w:lineRule="atLeast"/>
              <w:rPr>
                <w:lang w:val="tr-TR"/>
              </w:rPr>
            </w:pPr>
            <w:r>
              <w:rPr>
                <w:lang w:val="tr-TR"/>
              </w:rPr>
              <w:t>T.C. vatandaşı olmak,</w:t>
            </w:r>
          </w:p>
          <w:p w:rsidR="009056F6" w:rsidRDefault="00C76973" w:rsidP="009056F6">
            <w:pPr>
              <w:pStyle w:val="NormalWeb"/>
              <w:numPr>
                <w:ilvl w:val="0"/>
                <w:numId w:val="13"/>
              </w:numPr>
              <w:spacing w:line="270" w:lineRule="atLeast"/>
              <w:rPr>
                <w:lang w:val="tr-TR"/>
              </w:rPr>
            </w:pPr>
            <w:r>
              <w:rPr>
                <w:lang w:val="tr-TR"/>
              </w:rPr>
              <w:t>657 Sayılı Kanun kapsamında herhangi bir Devlet Kurumunda çalışmıyor olmak. Herhangi bir Devlet veya vakıf Üniversitesinde Akademik Kadroda bulunmuyor olmak. Özel Sektörde çalışan ve burs programına müracaat etmek isteyen adaylar başarılı oldukları takdirde bursun 1/3’ünü alabileceklerdir.</w:t>
            </w:r>
          </w:p>
          <w:p w:rsidR="00CF4AB3" w:rsidRDefault="00EE2C60" w:rsidP="009056F6">
            <w:pPr>
              <w:pStyle w:val="NormalWeb"/>
              <w:numPr>
                <w:ilvl w:val="0"/>
                <w:numId w:val="13"/>
              </w:numPr>
              <w:spacing w:line="270" w:lineRule="atLeast"/>
              <w:rPr>
                <w:lang w:val="tr-TR"/>
              </w:rPr>
            </w:pPr>
            <w:r>
              <w:rPr>
                <w:lang w:val="tr-TR"/>
              </w:rPr>
              <w:t xml:space="preserve">Eğitim Bilimleri Enstitüsü </w:t>
            </w:r>
            <w:r w:rsidR="008413CB" w:rsidRPr="00C74AF0">
              <w:rPr>
                <w:lang w:val="tr-TR"/>
              </w:rPr>
              <w:t xml:space="preserve">Özel Eğitim, </w:t>
            </w:r>
            <w:r w:rsidR="00C76973">
              <w:rPr>
                <w:lang w:val="tr-TR"/>
              </w:rPr>
              <w:t xml:space="preserve">Beden Eğitimi ve Spor, </w:t>
            </w:r>
            <w:r w:rsidR="00CB27A9">
              <w:rPr>
                <w:lang w:val="tr-TR"/>
              </w:rPr>
              <w:t xml:space="preserve">Rehberlik ve Psikolojik Danışmanlık, </w:t>
            </w:r>
            <w:r w:rsidR="00C76973">
              <w:rPr>
                <w:lang w:val="tr-TR"/>
              </w:rPr>
              <w:t xml:space="preserve">Müzik Eğitimi, </w:t>
            </w:r>
            <w:r w:rsidR="00CB27A9">
              <w:rPr>
                <w:lang w:val="tr-TR"/>
              </w:rPr>
              <w:t xml:space="preserve">Fen Bilgisi Eğitimi, Matematik Eğitimi, </w:t>
            </w:r>
            <w:r w:rsidR="00C76973">
              <w:rPr>
                <w:lang w:val="tr-TR"/>
              </w:rPr>
              <w:t xml:space="preserve">Sosyal Bilgiler Eğitimi, Türkçe Eğitimi, </w:t>
            </w:r>
            <w:r w:rsidR="00CB27A9">
              <w:rPr>
                <w:lang w:val="tr-TR"/>
              </w:rPr>
              <w:t xml:space="preserve">Sınıf Eğitimi </w:t>
            </w:r>
            <w:r>
              <w:rPr>
                <w:lang w:val="tr-TR"/>
              </w:rPr>
              <w:t>B</w:t>
            </w:r>
            <w:r w:rsidR="00C73907" w:rsidRPr="00C73907">
              <w:rPr>
                <w:lang w:val="tr-TR"/>
              </w:rPr>
              <w:t xml:space="preserve">ilim Dallarından birisinde </w:t>
            </w:r>
            <w:r>
              <w:rPr>
                <w:lang w:val="tr-TR"/>
              </w:rPr>
              <w:t xml:space="preserve">doktora </w:t>
            </w:r>
            <w:r w:rsidR="00C73907" w:rsidRPr="00C73907">
              <w:rPr>
                <w:lang w:val="tr-TR"/>
              </w:rPr>
              <w:t xml:space="preserve">programına kayıtlı olup tez aşamasına geçmemiş olmak, </w:t>
            </w:r>
          </w:p>
          <w:p w:rsidR="008413CB" w:rsidRPr="00C74AF0" w:rsidRDefault="00C73907" w:rsidP="008413CB">
            <w:pPr>
              <w:pStyle w:val="NormalWeb"/>
              <w:numPr>
                <w:ilvl w:val="0"/>
                <w:numId w:val="13"/>
              </w:numPr>
              <w:spacing w:line="270" w:lineRule="atLeast"/>
              <w:rPr>
                <w:lang w:val="tr-TR"/>
              </w:rPr>
            </w:pPr>
            <w:r w:rsidRPr="00C73907">
              <w:rPr>
                <w:lang w:val="tr-TR"/>
              </w:rPr>
              <w:t>Bu alan</w:t>
            </w:r>
            <w:r w:rsidR="00EE2C60">
              <w:rPr>
                <w:lang w:val="tr-TR"/>
              </w:rPr>
              <w:t xml:space="preserve">larda </w:t>
            </w:r>
            <w:r w:rsidR="00647162">
              <w:rPr>
                <w:lang w:val="tr-TR"/>
              </w:rPr>
              <w:t>(</w:t>
            </w:r>
            <w:r w:rsidR="008413CB" w:rsidRPr="00C74AF0">
              <w:rPr>
                <w:lang w:val="tr-TR"/>
              </w:rPr>
              <w:t>Özel Eğitim</w:t>
            </w:r>
            <w:r w:rsidR="008413CB">
              <w:rPr>
                <w:lang w:val="tr-TR"/>
              </w:rPr>
              <w:t xml:space="preserve">, </w:t>
            </w:r>
            <w:r w:rsidR="00CB27A9">
              <w:rPr>
                <w:lang w:val="tr-TR"/>
              </w:rPr>
              <w:t>Beden Eğitimi ve Spor, Rehberlik ve Psikolojik Danışmanlık, Müzik Eğitimi, Fen Bilgisi Eğitimi, Matematik Eğitimi, Sosyal Bilgiler Eğitimi, Türkçe Eğitimi, Sınıf Eğitimi</w:t>
            </w:r>
            <w:r w:rsidR="00647162">
              <w:rPr>
                <w:lang w:val="tr-TR"/>
              </w:rPr>
              <w:t xml:space="preserve"> B</w:t>
            </w:r>
            <w:r w:rsidR="00647162" w:rsidRPr="00C73907">
              <w:rPr>
                <w:lang w:val="tr-TR"/>
              </w:rPr>
              <w:t>ilim Dallarında</w:t>
            </w:r>
            <w:r w:rsidR="00647162">
              <w:rPr>
                <w:lang w:val="tr-TR"/>
              </w:rPr>
              <w:t xml:space="preserve">) </w:t>
            </w:r>
            <w:r w:rsidR="00EE2C60">
              <w:rPr>
                <w:lang w:val="tr-TR"/>
              </w:rPr>
              <w:t>doktora</w:t>
            </w:r>
            <w:r w:rsidRPr="00C73907">
              <w:rPr>
                <w:lang w:val="tr-TR"/>
              </w:rPr>
              <w:t xml:space="preserve"> programına yeni başvurular da kabul edilmektedir. </w:t>
            </w:r>
            <w:r w:rsidR="008413CB" w:rsidRPr="00C74AF0">
              <w:rPr>
                <w:lang w:val="tr-TR"/>
              </w:rPr>
              <w:t>(Bilimsel Hazırlık Derslerini Almak Koşuluyla)</w:t>
            </w:r>
          </w:p>
          <w:p w:rsidR="00C73907" w:rsidRPr="00C73907" w:rsidRDefault="00C73907" w:rsidP="00C73907">
            <w:pPr>
              <w:pStyle w:val="NormalWeb"/>
              <w:numPr>
                <w:ilvl w:val="0"/>
                <w:numId w:val="13"/>
              </w:numPr>
              <w:spacing w:line="270" w:lineRule="atLeast"/>
              <w:rPr>
                <w:lang w:val="tr-TR"/>
              </w:rPr>
            </w:pPr>
            <w:r w:rsidRPr="00C73907">
              <w:rPr>
                <w:lang w:val="tr-TR"/>
              </w:rPr>
              <w:t>Yapılacak başvurularda Uludağ Ünivers</w:t>
            </w:r>
            <w:r w:rsidR="00EE2C60">
              <w:rPr>
                <w:lang w:val="tr-TR"/>
              </w:rPr>
              <w:t>itesi doktora</w:t>
            </w:r>
            <w:r w:rsidRPr="00C73907">
              <w:rPr>
                <w:lang w:val="tr-TR"/>
              </w:rPr>
              <w:t xml:space="preserve"> başvuru koşullarının sağlanmış olması gerekmektedir.</w:t>
            </w:r>
            <w:r w:rsidR="008413CB">
              <w:rPr>
                <w:lang w:val="tr-TR"/>
              </w:rPr>
              <w:t xml:space="preserve"> </w:t>
            </w:r>
          </w:p>
          <w:p w:rsidR="00C73907" w:rsidRDefault="00C73907" w:rsidP="00CF4AB3">
            <w:pPr>
              <w:pStyle w:val="NormalWeb"/>
              <w:numPr>
                <w:ilvl w:val="0"/>
                <w:numId w:val="13"/>
              </w:numPr>
              <w:spacing w:line="270" w:lineRule="atLeast"/>
              <w:rPr>
                <w:lang w:val="tr-TR"/>
              </w:rPr>
            </w:pPr>
            <w:r>
              <w:rPr>
                <w:lang w:val="tr-TR"/>
              </w:rPr>
              <w:t>Tez Çalışmasını</w:t>
            </w:r>
            <w:r w:rsidR="00CF4AB3">
              <w:rPr>
                <w:lang w:val="tr-TR"/>
              </w:rPr>
              <w:t xml:space="preserve"> </w:t>
            </w:r>
            <w:r w:rsidR="00892648">
              <w:rPr>
                <w:lang w:val="tr-TR"/>
              </w:rPr>
              <w:t>Özel Eğitim</w:t>
            </w:r>
            <w:r w:rsidR="00CF4AB3" w:rsidRPr="00CF4AB3">
              <w:rPr>
                <w:lang w:val="tr-TR"/>
              </w:rPr>
              <w:t xml:space="preserve"> </w:t>
            </w:r>
            <w:r w:rsidRPr="00DA4150">
              <w:rPr>
                <w:lang w:val="tr-TR"/>
              </w:rPr>
              <w:t xml:space="preserve">alanında yapma </w:t>
            </w:r>
            <w:r w:rsidR="00E622AE">
              <w:rPr>
                <w:lang w:val="tr-TR"/>
              </w:rPr>
              <w:t xml:space="preserve">zorunda </w:t>
            </w:r>
            <w:r w:rsidRPr="00DA4150">
              <w:rPr>
                <w:lang w:val="tr-TR"/>
              </w:rPr>
              <w:t>olmak.</w:t>
            </w:r>
          </w:p>
          <w:p w:rsidR="00C73907" w:rsidRPr="00C74AF0" w:rsidRDefault="00C73907" w:rsidP="00C73907">
            <w:pPr>
              <w:pStyle w:val="NormalWeb"/>
              <w:numPr>
                <w:ilvl w:val="0"/>
                <w:numId w:val="13"/>
              </w:numPr>
              <w:spacing w:line="270" w:lineRule="atLeast"/>
              <w:rPr>
                <w:lang w:val="tr-TR"/>
              </w:rPr>
            </w:pPr>
            <w:r w:rsidRPr="00DA4150">
              <w:rPr>
                <w:lang w:val="tr-TR"/>
              </w:rPr>
              <w:t xml:space="preserve">Başvurular ilgili </w:t>
            </w:r>
            <w:proofErr w:type="spellStart"/>
            <w:r w:rsidRPr="00DA4150">
              <w:rPr>
                <w:lang w:val="tr-TR"/>
              </w:rPr>
              <w:t>Enstitü’ye</w:t>
            </w:r>
            <w:proofErr w:type="spellEnd"/>
            <w:r w:rsidRPr="00DA4150">
              <w:rPr>
                <w:lang w:val="tr-TR"/>
              </w:rPr>
              <w:t xml:space="preserve"> yapılacaktır.</w:t>
            </w:r>
            <w:r w:rsidRPr="00C74AF0">
              <w:rPr>
                <w:lang w:val="tr-TR"/>
              </w:rPr>
              <w:t xml:space="preserve"> </w:t>
            </w:r>
          </w:p>
          <w:p w:rsidR="00C73907" w:rsidRPr="00DA4150" w:rsidRDefault="00C73907" w:rsidP="00C73907">
            <w:pPr>
              <w:pStyle w:val="NormalWeb"/>
              <w:numPr>
                <w:ilvl w:val="0"/>
                <w:numId w:val="13"/>
              </w:numPr>
              <w:spacing w:line="270" w:lineRule="atLeast"/>
              <w:rPr>
                <w:lang w:val="tr-TR"/>
              </w:rPr>
            </w:pPr>
            <w:r w:rsidRPr="00DA4150">
              <w:rPr>
                <w:lang w:val="tr-TR"/>
              </w:rPr>
              <w:t xml:space="preserve">Kontenjan </w:t>
            </w:r>
            <w:r w:rsidR="00943036">
              <w:rPr>
                <w:lang w:val="tr-TR"/>
              </w:rPr>
              <w:t>3</w:t>
            </w:r>
          </w:p>
          <w:p w:rsidR="00C73907" w:rsidRPr="00C74AF0" w:rsidRDefault="00C73907" w:rsidP="005651E2">
            <w:pPr>
              <w:rPr>
                <w:rFonts w:ascii="Times New Roman" w:eastAsia="Times New Roman" w:hAnsi="Times New Roman" w:cs="Times New Roman"/>
                <w:sz w:val="24"/>
                <w:szCs w:val="24"/>
                <w:lang w:val="tr-TR"/>
              </w:rPr>
            </w:pPr>
          </w:p>
        </w:tc>
      </w:tr>
    </w:tbl>
    <w:p w:rsidR="00C73907" w:rsidRDefault="00C73907"/>
    <w:p w:rsidR="00712D98" w:rsidRDefault="00712D98"/>
    <w:p w:rsidR="00712D98" w:rsidRDefault="00712D98"/>
    <w:p w:rsidR="00943036" w:rsidRDefault="00943036"/>
    <w:p w:rsidR="00943036" w:rsidRDefault="00943036"/>
    <w:p w:rsidR="00943036" w:rsidRDefault="00943036"/>
    <w:p w:rsidR="00943036" w:rsidRDefault="00943036"/>
    <w:p w:rsidR="00943036" w:rsidRDefault="00943036"/>
    <w:p w:rsidR="00943036" w:rsidRDefault="00943036"/>
    <w:p w:rsidR="00712D98" w:rsidRDefault="00712D98"/>
    <w:tbl>
      <w:tblPr>
        <w:tblStyle w:val="TabloKlavuzu"/>
        <w:tblW w:w="9747" w:type="dxa"/>
        <w:tblLook w:val="04A0" w:firstRow="1" w:lastRow="0" w:firstColumn="1" w:lastColumn="0" w:noHBand="0" w:noVBand="1"/>
      </w:tblPr>
      <w:tblGrid>
        <w:gridCol w:w="1430"/>
        <w:gridCol w:w="1496"/>
        <w:gridCol w:w="6821"/>
      </w:tblGrid>
      <w:tr w:rsidR="00943036" w:rsidTr="0040669F">
        <w:tc>
          <w:tcPr>
            <w:tcW w:w="1226" w:type="dxa"/>
          </w:tcPr>
          <w:p w:rsidR="00943036" w:rsidRPr="00DA4150" w:rsidRDefault="00943036" w:rsidP="0040669F">
            <w:pPr>
              <w:rPr>
                <w:rFonts w:ascii="Times New Roman" w:hAnsi="Times New Roman" w:cs="Times New Roman"/>
                <w:sz w:val="24"/>
                <w:szCs w:val="24"/>
              </w:rPr>
            </w:pPr>
            <w:r>
              <w:rPr>
                <w:rFonts w:ascii="Times New Roman" w:hAnsi="Times New Roman" w:cs="Times New Roman"/>
                <w:sz w:val="24"/>
                <w:szCs w:val="24"/>
              </w:rPr>
              <w:t>ENSTİTÜ</w:t>
            </w:r>
          </w:p>
        </w:tc>
        <w:tc>
          <w:tcPr>
            <w:tcW w:w="1325" w:type="dxa"/>
          </w:tcPr>
          <w:p w:rsidR="00943036" w:rsidRPr="00DA4150" w:rsidRDefault="00943036" w:rsidP="0040669F">
            <w:pPr>
              <w:rPr>
                <w:rFonts w:ascii="Times New Roman" w:hAnsi="Times New Roman" w:cs="Times New Roman"/>
                <w:sz w:val="24"/>
                <w:szCs w:val="24"/>
              </w:rPr>
            </w:pPr>
            <w:r w:rsidRPr="00DA4150">
              <w:rPr>
                <w:rFonts w:ascii="Times New Roman" w:hAnsi="Times New Roman" w:cs="Times New Roman"/>
                <w:sz w:val="24"/>
                <w:szCs w:val="24"/>
              </w:rPr>
              <w:t>ÖNCELİKLİ ALAN</w:t>
            </w:r>
          </w:p>
        </w:tc>
        <w:tc>
          <w:tcPr>
            <w:tcW w:w="7196" w:type="dxa"/>
          </w:tcPr>
          <w:p w:rsidR="00943036" w:rsidRPr="00DA4150" w:rsidRDefault="00943036" w:rsidP="0040669F">
            <w:pPr>
              <w:rPr>
                <w:rFonts w:ascii="Times New Roman" w:hAnsi="Times New Roman" w:cs="Times New Roman"/>
                <w:sz w:val="24"/>
                <w:szCs w:val="24"/>
              </w:rPr>
            </w:pPr>
            <w:r w:rsidRPr="00DA4150">
              <w:rPr>
                <w:rFonts w:ascii="Times New Roman" w:hAnsi="Times New Roman" w:cs="Times New Roman"/>
                <w:sz w:val="24"/>
                <w:szCs w:val="24"/>
              </w:rPr>
              <w:t>BAŞVURUYA ÖZEL ŞARTLAR</w:t>
            </w:r>
          </w:p>
        </w:tc>
      </w:tr>
      <w:tr w:rsidR="00943036" w:rsidTr="0040669F">
        <w:tc>
          <w:tcPr>
            <w:tcW w:w="1226" w:type="dxa"/>
          </w:tcPr>
          <w:p w:rsidR="00943036" w:rsidRPr="00DA4150" w:rsidRDefault="00943036" w:rsidP="0040669F">
            <w:pPr>
              <w:rPr>
                <w:rFonts w:ascii="Times New Roman" w:hAnsi="Times New Roman" w:cs="Times New Roman"/>
                <w:sz w:val="24"/>
                <w:szCs w:val="24"/>
              </w:rPr>
            </w:pPr>
          </w:p>
          <w:p w:rsidR="00943036" w:rsidRDefault="00943036" w:rsidP="0040669F">
            <w:pPr>
              <w:rPr>
                <w:rFonts w:ascii="Times New Roman" w:hAnsi="Times New Roman" w:cs="Times New Roman"/>
                <w:sz w:val="24"/>
                <w:szCs w:val="24"/>
              </w:rPr>
            </w:pPr>
          </w:p>
          <w:p w:rsidR="00943036" w:rsidRDefault="00943036" w:rsidP="0040669F">
            <w:pPr>
              <w:rPr>
                <w:rFonts w:ascii="Times New Roman" w:hAnsi="Times New Roman" w:cs="Times New Roman"/>
                <w:sz w:val="24"/>
                <w:szCs w:val="24"/>
              </w:rPr>
            </w:pPr>
            <w:r>
              <w:rPr>
                <w:rFonts w:ascii="Times New Roman" w:hAnsi="Times New Roman" w:cs="Times New Roman"/>
                <w:sz w:val="24"/>
                <w:szCs w:val="24"/>
              </w:rPr>
              <w:t>EĞITIM BILIMLERI</w:t>
            </w:r>
          </w:p>
          <w:p w:rsidR="00943036" w:rsidRDefault="00943036" w:rsidP="0040669F">
            <w:pPr>
              <w:rPr>
                <w:rFonts w:ascii="Times New Roman" w:hAnsi="Times New Roman" w:cs="Times New Roman"/>
                <w:sz w:val="24"/>
                <w:szCs w:val="24"/>
              </w:rPr>
            </w:pPr>
          </w:p>
          <w:p w:rsidR="00943036" w:rsidRPr="00DA4150" w:rsidRDefault="00943036" w:rsidP="0040669F">
            <w:pPr>
              <w:rPr>
                <w:rFonts w:ascii="Times New Roman" w:hAnsi="Times New Roman" w:cs="Times New Roman"/>
                <w:sz w:val="24"/>
                <w:szCs w:val="24"/>
              </w:rPr>
            </w:pPr>
          </w:p>
        </w:tc>
        <w:tc>
          <w:tcPr>
            <w:tcW w:w="1325" w:type="dxa"/>
          </w:tcPr>
          <w:p w:rsidR="00943036" w:rsidRDefault="00943036" w:rsidP="0040669F">
            <w:pPr>
              <w:rPr>
                <w:rFonts w:ascii="Times New Roman" w:hAnsi="Times New Roman" w:cs="Times New Roman"/>
                <w:sz w:val="24"/>
                <w:szCs w:val="24"/>
              </w:rPr>
            </w:pPr>
          </w:p>
          <w:p w:rsidR="00943036" w:rsidRDefault="00943036" w:rsidP="0040669F">
            <w:pPr>
              <w:rPr>
                <w:rFonts w:ascii="Times New Roman" w:hAnsi="Times New Roman" w:cs="Times New Roman"/>
                <w:sz w:val="24"/>
                <w:szCs w:val="24"/>
              </w:rPr>
            </w:pPr>
          </w:p>
          <w:p w:rsidR="00943036" w:rsidRPr="005628B6" w:rsidRDefault="00943036" w:rsidP="0040669F">
            <w:pPr>
              <w:rPr>
                <w:rFonts w:ascii="Times New Roman" w:hAnsi="Times New Roman" w:cs="Times New Roman"/>
                <w:sz w:val="24"/>
                <w:szCs w:val="24"/>
              </w:rPr>
            </w:pPr>
            <w:r>
              <w:rPr>
                <w:rFonts w:ascii="Times New Roman" w:hAnsi="Times New Roman" w:cs="Times New Roman"/>
                <w:sz w:val="24"/>
                <w:szCs w:val="24"/>
              </w:rPr>
              <w:t>BİLİM TARİHİ</w:t>
            </w:r>
          </w:p>
        </w:tc>
        <w:tc>
          <w:tcPr>
            <w:tcW w:w="7196" w:type="dxa"/>
          </w:tcPr>
          <w:p w:rsidR="00943036" w:rsidRPr="00DA4150" w:rsidRDefault="00943036" w:rsidP="00943036">
            <w:pPr>
              <w:pStyle w:val="NormalWeb"/>
              <w:numPr>
                <w:ilvl w:val="0"/>
                <w:numId w:val="17"/>
              </w:numPr>
              <w:spacing w:line="270" w:lineRule="atLeast"/>
              <w:rPr>
                <w:lang w:val="tr-TR"/>
              </w:rPr>
            </w:pPr>
            <w:r>
              <w:rPr>
                <w:lang w:val="tr-TR"/>
              </w:rPr>
              <w:t>T.C. vatandaşı olmak,</w:t>
            </w:r>
          </w:p>
          <w:p w:rsidR="00943036" w:rsidRDefault="00943036" w:rsidP="00943036">
            <w:pPr>
              <w:pStyle w:val="NormalWeb"/>
              <w:numPr>
                <w:ilvl w:val="0"/>
                <w:numId w:val="17"/>
              </w:numPr>
              <w:spacing w:line="270" w:lineRule="atLeast"/>
              <w:rPr>
                <w:lang w:val="tr-TR"/>
              </w:rPr>
            </w:pPr>
            <w:r>
              <w:rPr>
                <w:lang w:val="tr-TR"/>
              </w:rPr>
              <w:t>657 Sayılı Kanun kapsamında herhangi bir Devlet Kurumunda çalışmıyor olmak. Herhangi bir Devlet veya vakıf Üniversitesinde Akademik Kadroda bulunmuyor olmak. Özel Sektörde çalışan ve burs programına müracaat etmek isteyen adaylar başarılı oldukları takdirde bursun 1/3’ünü alabileceklerdir.</w:t>
            </w:r>
          </w:p>
          <w:p w:rsidR="00943036" w:rsidRDefault="00943036" w:rsidP="00943036">
            <w:pPr>
              <w:pStyle w:val="NormalWeb"/>
              <w:numPr>
                <w:ilvl w:val="0"/>
                <w:numId w:val="17"/>
              </w:numPr>
              <w:spacing w:line="270" w:lineRule="atLeast"/>
              <w:rPr>
                <w:lang w:val="tr-TR"/>
              </w:rPr>
            </w:pPr>
            <w:r>
              <w:rPr>
                <w:lang w:val="tr-TR"/>
              </w:rPr>
              <w:t xml:space="preserve">Eğitim Bilimleri Enstitüsü </w:t>
            </w:r>
            <w:r w:rsidR="004234C3">
              <w:rPr>
                <w:lang w:val="tr-TR"/>
              </w:rPr>
              <w:t xml:space="preserve">Sosyal Bilgiler Eğitimi, </w:t>
            </w:r>
            <w:r>
              <w:rPr>
                <w:lang w:val="tr-TR"/>
              </w:rPr>
              <w:t>Fen Bilgisi Eğitimi</w:t>
            </w:r>
            <w:r w:rsidR="004234C3">
              <w:rPr>
                <w:lang w:val="tr-TR"/>
              </w:rPr>
              <w:t xml:space="preserve"> ve Matematik Eğitimi Bilim</w:t>
            </w:r>
            <w:r>
              <w:rPr>
                <w:lang w:val="tr-TR"/>
              </w:rPr>
              <w:t xml:space="preserve"> </w:t>
            </w:r>
            <w:r w:rsidRPr="00C73907">
              <w:rPr>
                <w:lang w:val="tr-TR"/>
              </w:rPr>
              <w:t xml:space="preserve">Dallarından birisinde </w:t>
            </w:r>
            <w:r>
              <w:rPr>
                <w:lang w:val="tr-TR"/>
              </w:rPr>
              <w:t xml:space="preserve">doktora </w:t>
            </w:r>
            <w:r w:rsidRPr="00C73907">
              <w:rPr>
                <w:lang w:val="tr-TR"/>
              </w:rPr>
              <w:t xml:space="preserve">programına kayıtlı olup tez aşamasına geçmemiş olmak, </w:t>
            </w:r>
          </w:p>
          <w:p w:rsidR="00943036" w:rsidRPr="00C73907" w:rsidRDefault="00943036" w:rsidP="00943036">
            <w:pPr>
              <w:pStyle w:val="NormalWeb"/>
              <w:numPr>
                <w:ilvl w:val="0"/>
                <w:numId w:val="17"/>
              </w:numPr>
              <w:spacing w:line="270" w:lineRule="atLeast"/>
              <w:rPr>
                <w:lang w:val="tr-TR"/>
              </w:rPr>
            </w:pPr>
            <w:r w:rsidRPr="00C73907">
              <w:rPr>
                <w:lang w:val="tr-TR"/>
              </w:rPr>
              <w:t>Bu alan</w:t>
            </w:r>
            <w:r>
              <w:rPr>
                <w:lang w:val="tr-TR"/>
              </w:rPr>
              <w:t>larda</w:t>
            </w:r>
            <w:r w:rsidR="007B1759">
              <w:rPr>
                <w:lang w:val="tr-TR"/>
              </w:rPr>
              <w:t xml:space="preserve"> (</w:t>
            </w:r>
            <w:r w:rsidR="004234C3">
              <w:rPr>
                <w:lang w:val="tr-TR"/>
              </w:rPr>
              <w:t xml:space="preserve">Sosyal Bilgiler Eğitimi, Fen Bilgisi Eğitimi ve Matematik Eğitimi Bilim </w:t>
            </w:r>
            <w:r w:rsidR="004234C3" w:rsidRPr="00C73907">
              <w:rPr>
                <w:lang w:val="tr-TR"/>
              </w:rPr>
              <w:t>Dalları</w:t>
            </w:r>
            <w:r w:rsidR="007B1759">
              <w:rPr>
                <w:lang w:val="tr-TR"/>
              </w:rPr>
              <w:t>)</w:t>
            </w:r>
            <w:r w:rsidR="00647162">
              <w:rPr>
                <w:lang w:val="tr-TR"/>
              </w:rPr>
              <w:t xml:space="preserve"> </w:t>
            </w:r>
            <w:r>
              <w:rPr>
                <w:lang w:val="tr-TR"/>
              </w:rPr>
              <w:t xml:space="preserve"> doktora</w:t>
            </w:r>
            <w:r w:rsidRPr="00C73907">
              <w:rPr>
                <w:lang w:val="tr-TR"/>
              </w:rPr>
              <w:t xml:space="preserve"> programına yeni başvurular da kabul edilmektedir. Yapılacak başvurularda </w:t>
            </w:r>
            <w:r w:rsidR="00CB27A9">
              <w:rPr>
                <w:lang w:val="tr-TR"/>
              </w:rPr>
              <w:t xml:space="preserve">Bursa </w:t>
            </w:r>
            <w:r w:rsidRPr="00C73907">
              <w:rPr>
                <w:lang w:val="tr-TR"/>
              </w:rPr>
              <w:t>Uludağ Ünivers</w:t>
            </w:r>
            <w:r>
              <w:rPr>
                <w:lang w:val="tr-TR"/>
              </w:rPr>
              <w:t>itesi doktora</w:t>
            </w:r>
            <w:r w:rsidRPr="00C73907">
              <w:rPr>
                <w:lang w:val="tr-TR"/>
              </w:rPr>
              <w:t xml:space="preserve"> başvuru koşullarının sağlanmış olması gerekmektedir.</w:t>
            </w:r>
          </w:p>
          <w:p w:rsidR="00943036" w:rsidRDefault="00943036" w:rsidP="00943036">
            <w:pPr>
              <w:pStyle w:val="NormalWeb"/>
              <w:numPr>
                <w:ilvl w:val="0"/>
                <w:numId w:val="17"/>
              </w:numPr>
              <w:spacing w:line="270" w:lineRule="atLeast"/>
              <w:rPr>
                <w:lang w:val="tr-TR"/>
              </w:rPr>
            </w:pPr>
            <w:r>
              <w:rPr>
                <w:lang w:val="tr-TR"/>
              </w:rPr>
              <w:t>Tez Çalışmasını Bilim Tarihi</w:t>
            </w:r>
            <w:r w:rsidRPr="00CF4AB3">
              <w:rPr>
                <w:lang w:val="tr-TR"/>
              </w:rPr>
              <w:t xml:space="preserve"> </w:t>
            </w:r>
            <w:r w:rsidRPr="00DA4150">
              <w:rPr>
                <w:lang w:val="tr-TR"/>
              </w:rPr>
              <w:t xml:space="preserve">alanında yapma </w:t>
            </w:r>
            <w:r>
              <w:rPr>
                <w:lang w:val="tr-TR"/>
              </w:rPr>
              <w:t xml:space="preserve">zorunda </w:t>
            </w:r>
            <w:r w:rsidRPr="00DA4150">
              <w:rPr>
                <w:lang w:val="tr-TR"/>
              </w:rPr>
              <w:t>olmak.</w:t>
            </w:r>
          </w:p>
          <w:p w:rsidR="00943036" w:rsidRDefault="00943036" w:rsidP="00943036">
            <w:pPr>
              <w:pStyle w:val="NormalWeb"/>
              <w:numPr>
                <w:ilvl w:val="0"/>
                <w:numId w:val="17"/>
              </w:numPr>
              <w:spacing w:line="270" w:lineRule="atLeast"/>
            </w:pPr>
            <w:r w:rsidRPr="00DA4150">
              <w:rPr>
                <w:lang w:val="tr-TR"/>
              </w:rPr>
              <w:t xml:space="preserve">Başvurular ilgili </w:t>
            </w:r>
            <w:proofErr w:type="spellStart"/>
            <w:r w:rsidRPr="00DA4150">
              <w:rPr>
                <w:lang w:val="tr-TR"/>
              </w:rPr>
              <w:t>Enstitü’ye</w:t>
            </w:r>
            <w:proofErr w:type="spellEnd"/>
            <w:r w:rsidRPr="00DA4150">
              <w:rPr>
                <w:lang w:val="tr-TR"/>
              </w:rPr>
              <w:t xml:space="preserve"> yapılacaktır.</w:t>
            </w:r>
            <w:r w:rsidRPr="00DA4150">
              <w:t xml:space="preserve"> </w:t>
            </w:r>
          </w:p>
          <w:p w:rsidR="00943036" w:rsidRPr="00DA4150" w:rsidRDefault="00943036" w:rsidP="00943036">
            <w:pPr>
              <w:pStyle w:val="NormalWeb"/>
              <w:numPr>
                <w:ilvl w:val="0"/>
                <w:numId w:val="17"/>
              </w:numPr>
              <w:spacing w:line="270" w:lineRule="atLeast"/>
              <w:rPr>
                <w:lang w:val="tr-TR"/>
              </w:rPr>
            </w:pPr>
            <w:r w:rsidRPr="00DA4150">
              <w:rPr>
                <w:lang w:val="tr-TR"/>
              </w:rPr>
              <w:t xml:space="preserve">Kontenjan </w:t>
            </w:r>
            <w:r>
              <w:rPr>
                <w:lang w:val="tr-TR"/>
              </w:rPr>
              <w:t>3</w:t>
            </w:r>
          </w:p>
          <w:p w:rsidR="00943036" w:rsidRPr="00DA4150" w:rsidRDefault="00943036" w:rsidP="0040669F">
            <w:pPr>
              <w:rPr>
                <w:rFonts w:ascii="Times New Roman" w:hAnsi="Times New Roman" w:cs="Times New Roman"/>
                <w:sz w:val="24"/>
                <w:szCs w:val="24"/>
              </w:rPr>
            </w:pPr>
          </w:p>
        </w:tc>
      </w:tr>
    </w:tbl>
    <w:p w:rsidR="00943036" w:rsidRDefault="00943036"/>
    <w:p w:rsidR="00943036" w:rsidRDefault="00943036"/>
    <w:p w:rsidR="00943036" w:rsidRDefault="00943036"/>
    <w:p w:rsidR="00943036" w:rsidRDefault="00943036"/>
    <w:p w:rsidR="00943036" w:rsidRDefault="00943036"/>
    <w:p w:rsidR="00943036" w:rsidRDefault="00943036"/>
    <w:p w:rsidR="00943036" w:rsidRDefault="00943036"/>
    <w:p w:rsidR="00943036" w:rsidRDefault="00943036"/>
    <w:p w:rsidR="00943036" w:rsidRDefault="00943036"/>
    <w:p w:rsidR="00943036" w:rsidRDefault="00943036"/>
    <w:p w:rsidR="00DD15F1" w:rsidRDefault="00DD15F1"/>
    <w:p w:rsidR="00DD15F1" w:rsidRDefault="00DD15F1"/>
    <w:p w:rsidR="00943036" w:rsidRDefault="00943036"/>
    <w:tbl>
      <w:tblPr>
        <w:tblStyle w:val="TabloKlavuzu"/>
        <w:tblW w:w="9747" w:type="dxa"/>
        <w:tblLook w:val="04A0" w:firstRow="1" w:lastRow="0" w:firstColumn="1" w:lastColumn="0" w:noHBand="0" w:noVBand="1"/>
      </w:tblPr>
      <w:tblGrid>
        <w:gridCol w:w="1430"/>
        <w:gridCol w:w="1977"/>
        <w:gridCol w:w="6340"/>
      </w:tblGrid>
      <w:tr w:rsidR="00943036" w:rsidTr="0040669F">
        <w:tc>
          <w:tcPr>
            <w:tcW w:w="1226" w:type="dxa"/>
          </w:tcPr>
          <w:p w:rsidR="00943036" w:rsidRPr="00DA4150" w:rsidRDefault="00943036" w:rsidP="0040669F">
            <w:pPr>
              <w:rPr>
                <w:rFonts w:ascii="Times New Roman" w:hAnsi="Times New Roman" w:cs="Times New Roman"/>
                <w:sz w:val="24"/>
                <w:szCs w:val="24"/>
              </w:rPr>
            </w:pPr>
            <w:r>
              <w:rPr>
                <w:rFonts w:ascii="Times New Roman" w:hAnsi="Times New Roman" w:cs="Times New Roman"/>
                <w:sz w:val="24"/>
                <w:szCs w:val="24"/>
              </w:rPr>
              <w:t>ENSTİTÜ</w:t>
            </w:r>
          </w:p>
        </w:tc>
        <w:tc>
          <w:tcPr>
            <w:tcW w:w="1325" w:type="dxa"/>
          </w:tcPr>
          <w:p w:rsidR="00943036" w:rsidRPr="00DA4150" w:rsidRDefault="00943036" w:rsidP="0040669F">
            <w:pPr>
              <w:rPr>
                <w:rFonts w:ascii="Times New Roman" w:hAnsi="Times New Roman" w:cs="Times New Roman"/>
                <w:sz w:val="24"/>
                <w:szCs w:val="24"/>
              </w:rPr>
            </w:pPr>
            <w:r w:rsidRPr="00DA4150">
              <w:rPr>
                <w:rFonts w:ascii="Times New Roman" w:hAnsi="Times New Roman" w:cs="Times New Roman"/>
                <w:sz w:val="24"/>
                <w:szCs w:val="24"/>
              </w:rPr>
              <w:t>ÖNCELİKLİ ALAN</w:t>
            </w:r>
          </w:p>
        </w:tc>
        <w:tc>
          <w:tcPr>
            <w:tcW w:w="7196" w:type="dxa"/>
          </w:tcPr>
          <w:p w:rsidR="00943036" w:rsidRPr="00DA4150" w:rsidRDefault="00943036" w:rsidP="0040669F">
            <w:pPr>
              <w:rPr>
                <w:rFonts w:ascii="Times New Roman" w:hAnsi="Times New Roman" w:cs="Times New Roman"/>
                <w:sz w:val="24"/>
                <w:szCs w:val="24"/>
              </w:rPr>
            </w:pPr>
            <w:r w:rsidRPr="00DA4150">
              <w:rPr>
                <w:rFonts w:ascii="Times New Roman" w:hAnsi="Times New Roman" w:cs="Times New Roman"/>
                <w:sz w:val="24"/>
                <w:szCs w:val="24"/>
              </w:rPr>
              <w:t>BAŞVURUYA ÖZEL ŞARTLAR</w:t>
            </w:r>
          </w:p>
        </w:tc>
      </w:tr>
      <w:tr w:rsidR="00943036" w:rsidTr="0040669F">
        <w:tc>
          <w:tcPr>
            <w:tcW w:w="1226" w:type="dxa"/>
          </w:tcPr>
          <w:p w:rsidR="00943036" w:rsidRPr="00DA4150" w:rsidRDefault="00943036" w:rsidP="0040669F">
            <w:pPr>
              <w:rPr>
                <w:rFonts w:ascii="Times New Roman" w:hAnsi="Times New Roman" w:cs="Times New Roman"/>
                <w:sz w:val="24"/>
                <w:szCs w:val="24"/>
              </w:rPr>
            </w:pPr>
          </w:p>
          <w:p w:rsidR="00943036" w:rsidRDefault="00943036" w:rsidP="0040669F">
            <w:pPr>
              <w:rPr>
                <w:rFonts w:ascii="Times New Roman" w:hAnsi="Times New Roman" w:cs="Times New Roman"/>
                <w:sz w:val="24"/>
                <w:szCs w:val="24"/>
              </w:rPr>
            </w:pPr>
          </w:p>
          <w:p w:rsidR="00943036" w:rsidRDefault="00943036" w:rsidP="0040669F">
            <w:pPr>
              <w:rPr>
                <w:rFonts w:ascii="Times New Roman" w:hAnsi="Times New Roman" w:cs="Times New Roman"/>
                <w:sz w:val="24"/>
                <w:szCs w:val="24"/>
              </w:rPr>
            </w:pPr>
            <w:r>
              <w:rPr>
                <w:rFonts w:ascii="Times New Roman" w:hAnsi="Times New Roman" w:cs="Times New Roman"/>
                <w:sz w:val="24"/>
                <w:szCs w:val="24"/>
              </w:rPr>
              <w:t>EĞITIM BILIMLERI</w:t>
            </w:r>
          </w:p>
          <w:p w:rsidR="00943036" w:rsidRDefault="00943036" w:rsidP="0040669F">
            <w:pPr>
              <w:rPr>
                <w:rFonts w:ascii="Times New Roman" w:hAnsi="Times New Roman" w:cs="Times New Roman"/>
                <w:sz w:val="24"/>
                <w:szCs w:val="24"/>
              </w:rPr>
            </w:pPr>
          </w:p>
          <w:p w:rsidR="00943036" w:rsidRPr="00DA4150" w:rsidRDefault="00943036" w:rsidP="0040669F">
            <w:pPr>
              <w:rPr>
                <w:rFonts w:ascii="Times New Roman" w:hAnsi="Times New Roman" w:cs="Times New Roman"/>
                <w:sz w:val="24"/>
                <w:szCs w:val="24"/>
              </w:rPr>
            </w:pPr>
          </w:p>
        </w:tc>
        <w:tc>
          <w:tcPr>
            <w:tcW w:w="1325" w:type="dxa"/>
          </w:tcPr>
          <w:p w:rsidR="00943036" w:rsidRDefault="00943036" w:rsidP="0040669F">
            <w:pPr>
              <w:rPr>
                <w:rFonts w:ascii="Times New Roman" w:hAnsi="Times New Roman" w:cs="Times New Roman"/>
                <w:sz w:val="24"/>
                <w:szCs w:val="24"/>
              </w:rPr>
            </w:pPr>
          </w:p>
          <w:p w:rsidR="00943036" w:rsidRDefault="00943036" w:rsidP="0040669F">
            <w:pPr>
              <w:rPr>
                <w:rFonts w:ascii="Times New Roman" w:hAnsi="Times New Roman" w:cs="Times New Roman"/>
                <w:sz w:val="24"/>
                <w:szCs w:val="24"/>
              </w:rPr>
            </w:pPr>
          </w:p>
          <w:p w:rsidR="00943036" w:rsidRPr="005628B6" w:rsidRDefault="00DD15F1" w:rsidP="0040669F">
            <w:pPr>
              <w:rPr>
                <w:rFonts w:ascii="Times New Roman" w:hAnsi="Times New Roman" w:cs="Times New Roman"/>
                <w:sz w:val="24"/>
                <w:szCs w:val="24"/>
              </w:rPr>
            </w:pPr>
            <w:r>
              <w:rPr>
                <w:rFonts w:ascii="Times New Roman" w:hAnsi="Times New Roman" w:cs="Times New Roman"/>
                <w:sz w:val="24"/>
                <w:szCs w:val="24"/>
              </w:rPr>
              <w:t>OSMANLI MÜESSESELERİ TARİHİ</w:t>
            </w:r>
          </w:p>
        </w:tc>
        <w:tc>
          <w:tcPr>
            <w:tcW w:w="7196" w:type="dxa"/>
          </w:tcPr>
          <w:p w:rsidR="00943036" w:rsidRPr="00DA4150" w:rsidRDefault="00943036" w:rsidP="00943036">
            <w:pPr>
              <w:pStyle w:val="NormalWeb"/>
              <w:numPr>
                <w:ilvl w:val="0"/>
                <w:numId w:val="18"/>
              </w:numPr>
              <w:spacing w:line="270" w:lineRule="atLeast"/>
              <w:rPr>
                <w:lang w:val="tr-TR"/>
              </w:rPr>
            </w:pPr>
            <w:r>
              <w:rPr>
                <w:lang w:val="tr-TR"/>
              </w:rPr>
              <w:t>T.C. vatandaşı olmak,</w:t>
            </w:r>
          </w:p>
          <w:p w:rsidR="00943036" w:rsidRDefault="00943036" w:rsidP="00943036">
            <w:pPr>
              <w:pStyle w:val="NormalWeb"/>
              <w:numPr>
                <w:ilvl w:val="0"/>
                <w:numId w:val="18"/>
              </w:numPr>
              <w:spacing w:line="270" w:lineRule="atLeast"/>
              <w:rPr>
                <w:lang w:val="tr-TR"/>
              </w:rPr>
            </w:pPr>
            <w:r>
              <w:rPr>
                <w:lang w:val="tr-TR"/>
              </w:rPr>
              <w:t>657 Sayılı Kanun kapsamında herhangi bir Devlet Kurumunda çalışmıyor olmak. Herhangi bir Devlet veya vakıf Üniversitesinde Akademik Kadroda bulunmuyor olmak. Özel Sektörde çalışan ve burs programına müracaat etmek isteyen adaylar başarılı oldukları takdirde bursun 1/3’ünü alabileceklerdir.</w:t>
            </w:r>
          </w:p>
          <w:p w:rsidR="00943036" w:rsidRDefault="00943036" w:rsidP="00943036">
            <w:pPr>
              <w:pStyle w:val="NormalWeb"/>
              <w:numPr>
                <w:ilvl w:val="0"/>
                <w:numId w:val="18"/>
              </w:numPr>
              <w:spacing w:line="270" w:lineRule="atLeast"/>
              <w:rPr>
                <w:lang w:val="tr-TR"/>
              </w:rPr>
            </w:pPr>
            <w:r>
              <w:rPr>
                <w:lang w:val="tr-TR"/>
              </w:rPr>
              <w:t xml:space="preserve">Eğitim Bilimleri Enstitüsü Sosyal Bilgiler Eğitimi, </w:t>
            </w:r>
            <w:r w:rsidR="00DD15F1">
              <w:rPr>
                <w:lang w:val="tr-TR"/>
              </w:rPr>
              <w:t xml:space="preserve">Bilim </w:t>
            </w:r>
            <w:proofErr w:type="gramStart"/>
            <w:r w:rsidR="00DD15F1">
              <w:rPr>
                <w:lang w:val="tr-TR"/>
              </w:rPr>
              <w:t xml:space="preserve">Dalında </w:t>
            </w:r>
            <w:r w:rsidRPr="00C73907">
              <w:rPr>
                <w:lang w:val="tr-TR"/>
              </w:rPr>
              <w:t xml:space="preserve"> </w:t>
            </w:r>
            <w:r>
              <w:rPr>
                <w:lang w:val="tr-TR"/>
              </w:rPr>
              <w:t>doktora</w:t>
            </w:r>
            <w:proofErr w:type="gramEnd"/>
            <w:r>
              <w:rPr>
                <w:lang w:val="tr-TR"/>
              </w:rPr>
              <w:t xml:space="preserve"> </w:t>
            </w:r>
            <w:r w:rsidRPr="00C73907">
              <w:rPr>
                <w:lang w:val="tr-TR"/>
              </w:rPr>
              <w:t xml:space="preserve">programına kayıtlı olup tez aşamasına geçmemiş olmak, </w:t>
            </w:r>
          </w:p>
          <w:p w:rsidR="00943036" w:rsidRPr="00C73907" w:rsidRDefault="00943036" w:rsidP="00943036">
            <w:pPr>
              <w:pStyle w:val="NormalWeb"/>
              <w:numPr>
                <w:ilvl w:val="0"/>
                <w:numId w:val="18"/>
              </w:numPr>
              <w:spacing w:line="270" w:lineRule="atLeast"/>
              <w:rPr>
                <w:lang w:val="tr-TR"/>
              </w:rPr>
            </w:pPr>
            <w:r w:rsidRPr="00C73907">
              <w:rPr>
                <w:lang w:val="tr-TR"/>
              </w:rPr>
              <w:t>Bu alan</w:t>
            </w:r>
            <w:r>
              <w:rPr>
                <w:lang w:val="tr-TR"/>
              </w:rPr>
              <w:t xml:space="preserve">larda </w:t>
            </w:r>
            <w:r w:rsidR="00ED6584">
              <w:rPr>
                <w:lang w:val="tr-TR"/>
              </w:rPr>
              <w:t xml:space="preserve">(Sosyal Bilgiler Eğitimi) </w:t>
            </w:r>
            <w:r>
              <w:rPr>
                <w:lang w:val="tr-TR"/>
              </w:rPr>
              <w:t>doktora</w:t>
            </w:r>
            <w:r w:rsidRPr="00C73907">
              <w:rPr>
                <w:lang w:val="tr-TR"/>
              </w:rPr>
              <w:t xml:space="preserve"> programına yeni başvurular da kabul edilmektedir. Yapılacak başvurularda Uludağ Ünivers</w:t>
            </w:r>
            <w:r>
              <w:rPr>
                <w:lang w:val="tr-TR"/>
              </w:rPr>
              <w:t>itesi doktora</w:t>
            </w:r>
            <w:r w:rsidRPr="00C73907">
              <w:rPr>
                <w:lang w:val="tr-TR"/>
              </w:rPr>
              <w:t xml:space="preserve"> başvuru koşullarının sağlanmış olması gerekmektedir.</w:t>
            </w:r>
          </w:p>
          <w:p w:rsidR="00943036" w:rsidRDefault="00943036" w:rsidP="00943036">
            <w:pPr>
              <w:pStyle w:val="NormalWeb"/>
              <w:numPr>
                <w:ilvl w:val="0"/>
                <w:numId w:val="18"/>
              </w:numPr>
              <w:spacing w:line="270" w:lineRule="atLeast"/>
              <w:rPr>
                <w:lang w:val="tr-TR"/>
              </w:rPr>
            </w:pPr>
            <w:r>
              <w:rPr>
                <w:lang w:val="tr-TR"/>
              </w:rPr>
              <w:t xml:space="preserve">Tez </w:t>
            </w:r>
            <w:proofErr w:type="gramStart"/>
            <w:r>
              <w:rPr>
                <w:lang w:val="tr-TR"/>
              </w:rPr>
              <w:t xml:space="preserve">Çalışmasını </w:t>
            </w:r>
            <w:r w:rsidR="00DD15F1">
              <w:rPr>
                <w:lang w:val="tr-TR"/>
              </w:rPr>
              <w:t xml:space="preserve"> Osmanlı</w:t>
            </w:r>
            <w:proofErr w:type="gramEnd"/>
            <w:r w:rsidR="00DD15F1">
              <w:rPr>
                <w:lang w:val="tr-TR"/>
              </w:rPr>
              <w:t xml:space="preserve"> Müesseseleri Tarihi</w:t>
            </w:r>
            <w:r w:rsidRPr="00CF4AB3">
              <w:rPr>
                <w:lang w:val="tr-TR"/>
              </w:rPr>
              <w:t xml:space="preserve"> </w:t>
            </w:r>
            <w:r w:rsidRPr="00DA4150">
              <w:rPr>
                <w:lang w:val="tr-TR"/>
              </w:rPr>
              <w:t xml:space="preserve">alanında yapma </w:t>
            </w:r>
            <w:r>
              <w:rPr>
                <w:lang w:val="tr-TR"/>
              </w:rPr>
              <w:t xml:space="preserve">zorunda </w:t>
            </w:r>
            <w:r w:rsidRPr="00DA4150">
              <w:rPr>
                <w:lang w:val="tr-TR"/>
              </w:rPr>
              <w:t>olmak.</w:t>
            </w:r>
          </w:p>
          <w:p w:rsidR="00943036" w:rsidRDefault="00943036" w:rsidP="00943036">
            <w:pPr>
              <w:pStyle w:val="NormalWeb"/>
              <w:numPr>
                <w:ilvl w:val="0"/>
                <w:numId w:val="18"/>
              </w:numPr>
              <w:spacing w:line="270" w:lineRule="atLeast"/>
            </w:pPr>
            <w:r w:rsidRPr="00DA4150">
              <w:rPr>
                <w:lang w:val="tr-TR"/>
              </w:rPr>
              <w:t xml:space="preserve">Başvurular ilgili </w:t>
            </w:r>
            <w:proofErr w:type="spellStart"/>
            <w:r w:rsidRPr="00DA4150">
              <w:rPr>
                <w:lang w:val="tr-TR"/>
              </w:rPr>
              <w:t>Enstitü’ye</w:t>
            </w:r>
            <w:proofErr w:type="spellEnd"/>
            <w:r w:rsidRPr="00DA4150">
              <w:rPr>
                <w:lang w:val="tr-TR"/>
              </w:rPr>
              <w:t xml:space="preserve"> yapılacaktır.</w:t>
            </w:r>
            <w:r w:rsidRPr="00DA4150">
              <w:t xml:space="preserve"> </w:t>
            </w:r>
          </w:p>
          <w:p w:rsidR="00943036" w:rsidRPr="00DA4150" w:rsidRDefault="00943036" w:rsidP="00943036">
            <w:pPr>
              <w:pStyle w:val="NormalWeb"/>
              <w:numPr>
                <w:ilvl w:val="0"/>
                <w:numId w:val="18"/>
              </w:numPr>
              <w:spacing w:line="270" w:lineRule="atLeast"/>
              <w:rPr>
                <w:lang w:val="tr-TR"/>
              </w:rPr>
            </w:pPr>
            <w:r w:rsidRPr="00DA4150">
              <w:rPr>
                <w:lang w:val="tr-TR"/>
              </w:rPr>
              <w:t xml:space="preserve">Kontenjan </w:t>
            </w:r>
            <w:r>
              <w:rPr>
                <w:lang w:val="tr-TR"/>
              </w:rPr>
              <w:t>3</w:t>
            </w:r>
          </w:p>
          <w:p w:rsidR="00943036" w:rsidRPr="00DA4150" w:rsidRDefault="00943036" w:rsidP="0040669F">
            <w:pPr>
              <w:rPr>
                <w:rFonts w:ascii="Times New Roman" w:hAnsi="Times New Roman" w:cs="Times New Roman"/>
                <w:sz w:val="24"/>
                <w:szCs w:val="24"/>
              </w:rPr>
            </w:pPr>
          </w:p>
        </w:tc>
      </w:tr>
    </w:tbl>
    <w:p w:rsidR="00943036" w:rsidRDefault="00943036"/>
    <w:p w:rsidR="00943036" w:rsidRDefault="00943036"/>
    <w:p w:rsidR="00943036" w:rsidRDefault="00943036"/>
    <w:p w:rsidR="00612A6C" w:rsidRDefault="00612A6C"/>
    <w:p w:rsidR="00612A6C" w:rsidRDefault="00612A6C"/>
    <w:sectPr w:rsidR="00612A6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600"/>
    <w:multiLevelType w:val="hybridMultilevel"/>
    <w:tmpl w:val="03DEDEA2"/>
    <w:lvl w:ilvl="0" w:tplc="0DB2D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B245BB"/>
    <w:multiLevelType w:val="hybridMultilevel"/>
    <w:tmpl w:val="2C1C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F08C2"/>
    <w:multiLevelType w:val="hybridMultilevel"/>
    <w:tmpl w:val="03DEDEA2"/>
    <w:lvl w:ilvl="0" w:tplc="0DB2D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E22DBF"/>
    <w:multiLevelType w:val="hybridMultilevel"/>
    <w:tmpl w:val="D1F6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A695F"/>
    <w:multiLevelType w:val="hybridMultilevel"/>
    <w:tmpl w:val="03DEDEA2"/>
    <w:lvl w:ilvl="0" w:tplc="0DB2D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92410B"/>
    <w:multiLevelType w:val="hybridMultilevel"/>
    <w:tmpl w:val="03DEDEA2"/>
    <w:lvl w:ilvl="0" w:tplc="0DB2D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3F7825"/>
    <w:multiLevelType w:val="hybridMultilevel"/>
    <w:tmpl w:val="03DEDEA2"/>
    <w:lvl w:ilvl="0" w:tplc="0DB2D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28342C"/>
    <w:multiLevelType w:val="hybridMultilevel"/>
    <w:tmpl w:val="03DEDEA2"/>
    <w:lvl w:ilvl="0" w:tplc="0DB2D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285FA9"/>
    <w:multiLevelType w:val="hybridMultilevel"/>
    <w:tmpl w:val="CD360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FE440A"/>
    <w:multiLevelType w:val="hybridMultilevel"/>
    <w:tmpl w:val="03DEDEA2"/>
    <w:lvl w:ilvl="0" w:tplc="0DB2D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7C6940"/>
    <w:multiLevelType w:val="hybridMultilevel"/>
    <w:tmpl w:val="03DEDEA2"/>
    <w:lvl w:ilvl="0" w:tplc="0DB2D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9B3A84"/>
    <w:multiLevelType w:val="hybridMultilevel"/>
    <w:tmpl w:val="03DEDEA2"/>
    <w:lvl w:ilvl="0" w:tplc="0DB2D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866531"/>
    <w:multiLevelType w:val="hybridMultilevel"/>
    <w:tmpl w:val="03DEDEA2"/>
    <w:lvl w:ilvl="0" w:tplc="0DB2D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5C611E"/>
    <w:multiLevelType w:val="hybridMultilevel"/>
    <w:tmpl w:val="03DEDEA2"/>
    <w:lvl w:ilvl="0" w:tplc="0DB2D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232DD5"/>
    <w:multiLevelType w:val="hybridMultilevel"/>
    <w:tmpl w:val="03DEDEA2"/>
    <w:lvl w:ilvl="0" w:tplc="0DB2D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7A1A28"/>
    <w:multiLevelType w:val="hybridMultilevel"/>
    <w:tmpl w:val="03DEDEA2"/>
    <w:lvl w:ilvl="0" w:tplc="0DB2D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9B1BF9"/>
    <w:multiLevelType w:val="hybridMultilevel"/>
    <w:tmpl w:val="C7D86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A36B8C"/>
    <w:multiLevelType w:val="hybridMultilevel"/>
    <w:tmpl w:val="03DEDEA2"/>
    <w:lvl w:ilvl="0" w:tplc="0DB2D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16"/>
  </w:num>
  <w:num w:numId="4">
    <w:abstractNumId w:val="3"/>
  </w:num>
  <w:num w:numId="5">
    <w:abstractNumId w:val="0"/>
  </w:num>
  <w:num w:numId="6">
    <w:abstractNumId w:val="4"/>
  </w:num>
  <w:num w:numId="7">
    <w:abstractNumId w:val="17"/>
  </w:num>
  <w:num w:numId="8">
    <w:abstractNumId w:val="12"/>
  </w:num>
  <w:num w:numId="9">
    <w:abstractNumId w:val="13"/>
  </w:num>
  <w:num w:numId="10">
    <w:abstractNumId w:val="7"/>
  </w:num>
  <w:num w:numId="11">
    <w:abstractNumId w:val="5"/>
  </w:num>
  <w:num w:numId="12">
    <w:abstractNumId w:val="6"/>
  </w:num>
  <w:num w:numId="13">
    <w:abstractNumId w:val="15"/>
  </w:num>
  <w:num w:numId="14">
    <w:abstractNumId w:val="14"/>
  </w:num>
  <w:num w:numId="15">
    <w:abstractNumId w:val="2"/>
  </w:num>
  <w:num w:numId="16">
    <w:abstractNumId w:val="9"/>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FA"/>
    <w:rsid w:val="00096B43"/>
    <w:rsid w:val="000A23D5"/>
    <w:rsid w:val="001159D1"/>
    <w:rsid w:val="001444BA"/>
    <w:rsid w:val="002002F2"/>
    <w:rsid w:val="00241C2E"/>
    <w:rsid w:val="003638C7"/>
    <w:rsid w:val="003E131F"/>
    <w:rsid w:val="004234C3"/>
    <w:rsid w:val="00487BB3"/>
    <w:rsid w:val="00494030"/>
    <w:rsid w:val="00504E37"/>
    <w:rsid w:val="00527E03"/>
    <w:rsid w:val="005628B6"/>
    <w:rsid w:val="005B6F4E"/>
    <w:rsid w:val="00612A6C"/>
    <w:rsid w:val="00631D01"/>
    <w:rsid w:val="00647162"/>
    <w:rsid w:val="006D5D45"/>
    <w:rsid w:val="006F47D3"/>
    <w:rsid w:val="00712D98"/>
    <w:rsid w:val="00721AB4"/>
    <w:rsid w:val="00767D84"/>
    <w:rsid w:val="007917FA"/>
    <w:rsid w:val="00791F65"/>
    <w:rsid w:val="007B1759"/>
    <w:rsid w:val="007D105F"/>
    <w:rsid w:val="0080700B"/>
    <w:rsid w:val="008413CB"/>
    <w:rsid w:val="00892648"/>
    <w:rsid w:val="008C70BC"/>
    <w:rsid w:val="009056F6"/>
    <w:rsid w:val="00923A34"/>
    <w:rsid w:val="00943036"/>
    <w:rsid w:val="00A75502"/>
    <w:rsid w:val="00A97B69"/>
    <w:rsid w:val="00B20A72"/>
    <w:rsid w:val="00C73907"/>
    <w:rsid w:val="00C74AF0"/>
    <w:rsid w:val="00C76973"/>
    <w:rsid w:val="00CB27A9"/>
    <w:rsid w:val="00CE2692"/>
    <w:rsid w:val="00CF4AB3"/>
    <w:rsid w:val="00DA08D1"/>
    <w:rsid w:val="00DA4150"/>
    <w:rsid w:val="00DD15F1"/>
    <w:rsid w:val="00E55BE5"/>
    <w:rsid w:val="00E622AE"/>
    <w:rsid w:val="00ED6584"/>
    <w:rsid w:val="00ED7B26"/>
    <w:rsid w:val="00EE2C60"/>
    <w:rsid w:val="00F92428"/>
    <w:rsid w:val="00F9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F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91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7917FA"/>
    <w:rPr>
      <w:b/>
      <w:bCs/>
    </w:rPr>
  </w:style>
  <w:style w:type="paragraph" w:styleId="NormalWeb">
    <w:name w:val="Normal (Web)"/>
    <w:basedOn w:val="Normal"/>
    <w:uiPriority w:val="99"/>
    <w:semiHidden/>
    <w:unhideWhenUsed/>
    <w:rsid w:val="007917FA"/>
    <w:pPr>
      <w:spacing w:after="135"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487BB3"/>
    <w:rPr>
      <w:strike w:val="0"/>
      <w:dstrike w:val="0"/>
      <w:color w:val="337AB7"/>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F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91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7917FA"/>
    <w:rPr>
      <w:b/>
      <w:bCs/>
    </w:rPr>
  </w:style>
  <w:style w:type="paragraph" w:styleId="NormalWeb">
    <w:name w:val="Normal (Web)"/>
    <w:basedOn w:val="Normal"/>
    <w:uiPriority w:val="99"/>
    <w:semiHidden/>
    <w:unhideWhenUsed/>
    <w:rsid w:val="007917FA"/>
    <w:pPr>
      <w:spacing w:after="135"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487BB3"/>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2640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2019-02-11T10:34:00Z</cp:lastPrinted>
  <dcterms:created xsi:type="dcterms:W3CDTF">2019-02-12T08:15:00Z</dcterms:created>
  <dcterms:modified xsi:type="dcterms:W3CDTF">2019-02-12T08:15:00Z</dcterms:modified>
</cp:coreProperties>
</file>