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21" w:rsidRPr="00935A1A" w:rsidRDefault="00173B21" w:rsidP="00173B21">
      <w:pPr>
        <w:pStyle w:val="Default"/>
        <w:rPr>
          <w:rFonts w:asciiTheme="minorHAnsi" w:hAnsiTheme="minorHAnsi"/>
          <w:sz w:val="22"/>
          <w:szCs w:val="22"/>
        </w:rPr>
      </w:pPr>
    </w:p>
    <w:p w:rsidR="008A2318" w:rsidRDefault="008A2318" w:rsidP="00173B21">
      <w:pPr>
        <w:pStyle w:val="Default"/>
        <w:jc w:val="center"/>
        <w:rPr>
          <w:rFonts w:ascii="Arial Black" w:hAnsi="Arial Black" w:cs="Times New Roman"/>
          <w:b/>
          <w:bCs/>
          <w:sz w:val="22"/>
          <w:szCs w:val="22"/>
        </w:rPr>
      </w:pPr>
    </w:p>
    <w:p w:rsidR="00173B21" w:rsidRDefault="00935A1A" w:rsidP="00173B21">
      <w:pPr>
        <w:pStyle w:val="Default"/>
        <w:jc w:val="center"/>
        <w:rPr>
          <w:rFonts w:ascii="Arial Black" w:hAnsi="Arial Black" w:cs="Times New Roman"/>
          <w:b/>
          <w:bCs/>
          <w:sz w:val="22"/>
          <w:szCs w:val="22"/>
        </w:rPr>
      </w:pPr>
      <w:proofErr w:type="gramStart"/>
      <w:r w:rsidRPr="00A701C4">
        <w:rPr>
          <w:rFonts w:ascii="Arial Black" w:hAnsi="Arial Black" w:cs="Times New Roman"/>
          <w:b/>
          <w:bCs/>
          <w:sz w:val="22"/>
          <w:szCs w:val="22"/>
        </w:rPr>
        <w:t>…………</w:t>
      </w:r>
      <w:proofErr w:type="gramEnd"/>
      <w:r w:rsidR="00173B21" w:rsidRPr="00A701C4">
        <w:rPr>
          <w:rFonts w:ascii="Arial Black" w:hAnsi="Arial Black" w:cs="Times New Roman"/>
          <w:b/>
          <w:bCs/>
          <w:sz w:val="22"/>
          <w:szCs w:val="22"/>
        </w:rPr>
        <w:t xml:space="preserve"> BANKASI A.Ş. – ULUDAĞ ÜNİVERSİTESİ KURUM PERSONEL AYLIK VE DİĞER ÜCRETLERİN ÖDENMESİ, BANKACILIK HİZMETLERİ VEBANKA PROMOSYONU PROTOKOLÜ</w:t>
      </w:r>
    </w:p>
    <w:p w:rsidR="008A2318" w:rsidRDefault="008A2318" w:rsidP="00173B21">
      <w:pPr>
        <w:pStyle w:val="Default"/>
        <w:jc w:val="center"/>
        <w:rPr>
          <w:rFonts w:ascii="Arial Black" w:hAnsi="Arial Black" w:cs="Times New Roman"/>
          <w:b/>
          <w:bCs/>
          <w:sz w:val="22"/>
          <w:szCs w:val="22"/>
        </w:rPr>
      </w:pPr>
    </w:p>
    <w:p w:rsidR="008A2318" w:rsidRPr="00A701C4" w:rsidRDefault="008A2318" w:rsidP="00173B21">
      <w:pPr>
        <w:pStyle w:val="Default"/>
        <w:jc w:val="center"/>
        <w:rPr>
          <w:rFonts w:ascii="Arial Black" w:hAnsi="Arial Black" w:cs="Times New Roman"/>
          <w:b/>
          <w:bCs/>
          <w:sz w:val="22"/>
          <w:szCs w:val="22"/>
        </w:rPr>
      </w:pPr>
    </w:p>
    <w:p w:rsidR="00173B21" w:rsidRPr="00A701C4" w:rsidRDefault="00173B21" w:rsidP="00173B21">
      <w:pPr>
        <w:pStyle w:val="Default"/>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1- TARAFLAR: </w:t>
      </w:r>
      <w:r w:rsidRPr="00A701C4">
        <w:rPr>
          <w:rFonts w:ascii="Arial Black" w:hAnsi="Arial Black" w:cs="Times New Roman"/>
          <w:sz w:val="22"/>
          <w:szCs w:val="22"/>
        </w:rPr>
        <w:t xml:space="preserve">Bir taraftan </w:t>
      </w:r>
      <w:r w:rsidR="00BD036F" w:rsidRPr="00A701C4">
        <w:rPr>
          <w:rFonts w:ascii="Arial Black" w:hAnsi="Arial Black" w:cs="Times New Roman"/>
          <w:sz w:val="22"/>
          <w:szCs w:val="22"/>
        </w:rPr>
        <w:t xml:space="preserve">Bursa İli </w:t>
      </w:r>
      <w:proofErr w:type="spellStart"/>
      <w:r w:rsidR="00BD036F" w:rsidRPr="00A701C4">
        <w:rPr>
          <w:rFonts w:ascii="Arial Black" w:hAnsi="Arial Black" w:cs="Times New Roman"/>
          <w:sz w:val="22"/>
          <w:szCs w:val="22"/>
        </w:rPr>
        <w:t>Nilifer</w:t>
      </w:r>
      <w:proofErr w:type="spellEnd"/>
      <w:r w:rsidR="00BD036F" w:rsidRPr="00A701C4">
        <w:rPr>
          <w:rFonts w:ascii="Arial Black" w:hAnsi="Arial Black" w:cs="Times New Roman"/>
          <w:sz w:val="22"/>
          <w:szCs w:val="22"/>
        </w:rPr>
        <w:t xml:space="preserve"> ilçesi  İzmir yolu 21. </w:t>
      </w:r>
      <w:proofErr w:type="spellStart"/>
      <w:r w:rsidR="00BD036F" w:rsidRPr="00A701C4">
        <w:rPr>
          <w:rFonts w:ascii="Arial Black" w:hAnsi="Arial Black" w:cs="Times New Roman"/>
          <w:sz w:val="22"/>
          <w:szCs w:val="22"/>
        </w:rPr>
        <w:t>Km’de</w:t>
      </w:r>
      <w:proofErr w:type="spellEnd"/>
      <w:r w:rsidR="00BD036F" w:rsidRPr="00A701C4">
        <w:rPr>
          <w:rFonts w:ascii="Arial Black" w:hAnsi="Arial Black" w:cs="Times New Roman"/>
          <w:sz w:val="22"/>
          <w:szCs w:val="22"/>
        </w:rPr>
        <w:t xml:space="preserve"> </w:t>
      </w:r>
      <w:proofErr w:type="spellStart"/>
      <w:r w:rsidR="00BD036F" w:rsidRPr="00A701C4">
        <w:rPr>
          <w:rFonts w:ascii="Arial Black" w:hAnsi="Arial Black" w:cs="Times New Roman"/>
          <w:sz w:val="22"/>
          <w:szCs w:val="22"/>
        </w:rPr>
        <w:t>Görükle</w:t>
      </w:r>
      <w:proofErr w:type="spellEnd"/>
      <w:r w:rsidR="00BD036F" w:rsidRPr="00A701C4">
        <w:rPr>
          <w:rFonts w:ascii="Arial Black" w:hAnsi="Arial Black" w:cs="Times New Roman"/>
          <w:sz w:val="22"/>
          <w:szCs w:val="22"/>
        </w:rPr>
        <w:t xml:space="preserve"> </w:t>
      </w:r>
      <w:proofErr w:type="spellStart"/>
      <w:r w:rsidR="00BD036F" w:rsidRPr="00A701C4">
        <w:rPr>
          <w:rFonts w:ascii="Arial Black" w:hAnsi="Arial Black" w:cs="Times New Roman"/>
          <w:sz w:val="22"/>
          <w:szCs w:val="22"/>
        </w:rPr>
        <w:t>kampusü</w:t>
      </w:r>
      <w:proofErr w:type="spellEnd"/>
      <w:r w:rsidR="00BD036F" w:rsidRPr="00A701C4">
        <w:rPr>
          <w:rFonts w:ascii="Arial Black" w:hAnsi="Arial Black" w:cs="Times New Roman"/>
          <w:sz w:val="22"/>
          <w:szCs w:val="22"/>
        </w:rPr>
        <w:t xml:space="preserve"> </w:t>
      </w:r>
      <w:r w:rsidRPr="00A701C4">
        <w:rPr>
          <w:rFonts w:ascii="Arial Black" w:hAnsi="Arial Black" w:cs="Times New Roman"/>
          <w:sz w:val="22"/>
          <w:szCs w:val="22"/>
        </w:rPr>
        <w:t xml:space="preserve">adresinde mukim </w:t>
      </w:r>
      <w:r w:rsidRPr="00A701C4">
        <w:rPr>
          <w:rFonts w:ascii="Arial Black" w:hAnsi="Arial Black" w:cs="Times New Roman"/>
          <w:b/>
          <w:bCs/>
          <w:sz w:val="22"/>
          <w:szCs w:val="22"/>
        </w:rPr>
        <w:t xml:space="preserve">ULUDAĞ ÜNİVERSİTESİ REKTÖRLÜĞÜ </w:t>
      </w:r>
      <w:r w:rsidRPr="00A701C4">
        <w:rPr>
          <w:rFonts w:ascii="Arial Black" w:hAnsi="Arial Black" w:cs="Times New Roman"/>
          <w:sz w:val="22"/>
          <w:szCs w:val="22"/>
        </w:rPr>
        <w:t xml:space="preserve">(bundan böyle </w:t>
      </w:r>
      <w:r w:rsidRPr="00A701C4">
        <w:rPr>
          <w:rFonts w:ascii="Arial Black" w:hAnsi="Arial Black" w:cs="Times New Roman"/>
          <w:b/>
          <w:bCs/>
          <w:sz w:val="22"/>
          <w:szCs w:val="22"/>
        </w:rPr>
        <w:t xml:space="preserve">“KURUM” </w:t>
      </w:r>
      <w:r w:rsidRPr="00A701C4">
        <w:rPr>
          <w:rFonts w:ascii="Arial Black" w:hAnsi="Arial Black" w:cs="Times New Roman"/>
          <w:sz w:val="22"/>
          <w:szCs w:val="22"/>
        </w:rPr>
        <w:t xml:space="preserve">olarak anılacaktır) ile diğer taraftan </w:t>
      </w:r>
      <w:proofErr w:type="gramStart"/>
      <w:r w:rsidRPr="00A701C4">
        <w:rPr>
          <w:rFonts w:ascii="Arial Black" w:hAnsi="Arial Black" w:cs="Times New Roman"/>
          <w:sz w:val="22"/>
          <w:szCs w:val="22"/>
        </w:rPr>
        <w:t>................................................................................................</w:t>
      </w:r>
      <w:proofErr w:type="gramEnd"/>
      <w:r w:rsidRPr="00A701C4">
        <w:rPr>
          <w:rFonts w:ascii="Arial Black" w:hAnsi="Arial Black" w:cs="Times New Roman"/>
          <w:sz w:val="22"/>
          <w:szCs w:val="22"/>
        </w:rPr>
        <w:t xml:space="preserve"> adresinde mukim </w:t>
      </w:r>
      <w:proofErr w:type="gramStart"/>
      <w:r w:rsidR="00935A1A" w:rsidRPr="00A701C4">
        <w:rPr>
          <w:rFonts w:ascii="Arial Black" w:hAnsi="Arial Black" w:cs="Times New Roman"/>
          <w:b/>
          <w:bCs/>
          <w:sz w:val="22"/>
          <w:szCs w:val="22"/>
        </w:rPr>
        <w:t>………..</w:t>
      </w:r>
      <w:proofErr w:type="gramEnd"/>
      <w:r w:rsidRPr="00A701C4">
        <w:rPr>
          <w:rFonts w:ascii="Arial Black" w:hAnsi="Arial Black" w:cs="Times New Roman"/>
          <w:b/>
          <w:bCs/>
          <w:sz w:val="22"/>
          <w:szCs w:val="22"/>
        </w:rPr>
        <w:t xml:space="preserve"> BANKASI A.Ş. ULUDAĞ ÜNİVERSİTESİ KAMPÜSÜ ŞUBESİ </w:t>
      </w:r>
      <w:r w:rsidRPr="00A701C4">
        <w:rPr>
          <w:rFonts w:ascii="Arial Black" w:hAnsi="Arial Black" w:cs="Times New Roman"/>
          <w:sz w:val="22"/>
          <w:szCs w:val="22"/>
        </w:rPr>
        <w:t xml:space="preserve">(bundan böyle </w:t>
      </w:r>
      <w:r w:rsidRPr="00A701C4">
        <w:rPr>
          <w:rFonts w:ascii="Arial Black" w:hAnsi="Arial Black" w:cs="Times New Roman"/>
          <w:b/>
          <w:bCs/>
          <w:sz w:val="22"/>
          <w:szCs w:val="22"/>
        </w:rPr>
        <w:t xml:space="preserve">“BANKA” </w:t>
      </w:r>
      <w:r w:rsidRPr="00A701C4">
        <w:rPr>
          <w:rFonts w:ascii="Arial Black" w:hAnsi="Arial Black" w:cs="Times New Roman"/>
          <w:sz w:val="22"/>
          <w:szCs w:val="22"/>
        </w:rPr>
        <w:t xml:space="preserve">olarak anılacaktır.) işbu protokol şartları ile anlaşmaya varmışlardır.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2- AMAÇ: </w:t>
      </w:r>
      <w:r w:rsidRPr="00A701C4">
        <w:rPr>
          <w:rFonts w:ascii="Arial Black" w:hAnsi="Arial Black" w:cs="Times New Roman"/>
          <w:sz w:val="22"/>
          <w:szCs w:val="22"/>
        </w:rPr>
        <w:t xml:space="preserve">Kurum’ un Banka’ ya ulaştıracağı bilgiler doğrultusunda personeline yapacağı maaş, ikramiye, vergi iadesi, tazminat v.b. ödemelerin, Banka nezdinde her bir personel adına açılacak vadesiz mevduat hesaplarına otomatik aktarımını içeren, Banka’ </w:t>
      </w:r>
      <w:proofErr w:type="spellStart"/>
      <w:r w:rsidRPr="00A701C4">
        <w:rPr>
          <w:rFonts w:ascii="Arial Black" w:hAnsi="Arial Black" w:cs="Times New Roman"/>
          <w:sz w:val="22"/>
          <w:szCs w:val="22"/>
        </w:rPr>
        <w:t>nın</w:t>
      </w:r>
      <w:proofErr w:type="spellEnd"/>
      <w:r w:rsidRPr="00A701C4">
        <w:rPr>
          <w:rFonts w:ascii="Arial Black" w:hAnsi="Arial Black" w:cs="Times New Roman"/>
          <w:sz w:val="22"/>
          <w:szCs w:val="22"/>
        </w:rPr>
        <w:t xml:space="preserve"> Maaş Ödeme Hizmetlerinden yararlanma koşullarının belirlenmesidir. </w:t>
      </w:r>
    </w:p>
    <w:p w:rsidR="008C64F9" w:rsidRPr="00A701C4" w:rsidRDefault="008C64F9"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2.1. </w:t>
      </w:r>
      <w:r w:rsidRPr="00A701C4">
        <w:rPr>
          <w:rFonts w:ascii="Arial Black" w:hAnsi="Arial Black" w:cs="Times New Roman"/>
          <w:sz w:val="22"/>
          <w:szCs w:val="22"/>
        </w:rPr>
        <w:t xml:space="preserve">İş bu protokol bünyesindeki kurumun, maaş işlemleri </w:t>
      </w:r>
      <w:r w:rsidRPr="00A701C4">
        <w:rPr>
          <w:rFonts w:ascii="Arial Black" w:hAnsi="Arial Black" w:cs="Times New Roman"/>
          <w:b/>
          <w:bCs/>
          <w:sz w:val="22"/>
          <w:szCs w:val="22"/>
        </w:rPr>
        <w:t xml:space="preserve">“Kamu Harcama ve Muhasebe Bilişim Sistemi” </w:t>
      </w:r>
      <w:r w:rsidRPr="00A701C4">
        <w:rPr>
          <w:rFonts w:ascii="Arial Black" w:hAnsi="Arial Black" w:cs="Times New Roman"/>
          <w:sz w:val="22"/>
          <w:szCs w:val="22"/>
        </w:rPr>
        <w:t xml:space="preserve">üzerinden yürütülen kamu kurumları arasında yer alması halinde taraflar, Banka ile T.C. Maliye Bakanlığı Muhasebat Genel Müdürlüğü arasında </w:t>
      </w:r>
      <w:proofErr w:type="gramStart"/>
      <w:r w:rsidRPr="00A701C4">
        <w:rPr>
          <w:rFonts w:ascii="Arial Black" w:hAnsi="Arial Black" w:cs="Times New Roman"/>
          <w:sz w:val="22"/>
          <w:szCs w:val="22"/>
        </w:rPr>
        <w:t>09/03/2012</w:t>
      </w:r>
      <w:proofErr w:type="gramEnd"/>
      <w:r w:rsidRPr="00A701C4">
        <w:rPr>
          <w:rFonts w:ascii="Arial Black" w:hAnsi="Arial Black" w:cs="Times New Roman"/>
          <w:sz w:val="22"/>
          <w:szCs w:val="22"/>
        </w:rPr>
        <w:t xml:space="preserve"> tarihinde imzalanan </w:t>
      </w:r>
      <w:r w:rsidRPr="00A701C4">
        <w:rPr>
          <w:rFonts w:ascii="Arial Black" w:hAnsi="Arial Black" w:cs="Times New Roman"/>
          <w:b/>
          <w:bCs/>
          <w:sz w:val="22"/>
          <w:szCs w:val="22"/>
        </w:rPr>
        <w:t xml:space="preserve">“Kamu Personeli Elektronik Maaş Ödeme Sistemi Protokolü” </w:t>
      </w:r>
      <w:r w:rsidRPr="00A701C4">
        <w:rPr>
          <w:rFonts w:ascii="Arial Black" w:hAnsi="Arial Black" w:cs="Times New Roman"/>
          <w:sz w:val="22"/>
          <w:szCs w:val="22"/>
        </w:rPr>
        <w:t xml:space="preserve">ve ekindeki </w:t>
      </w:r>
      <w:r w:rsidRPr="00A701C4">
        <w:rPr>
          <w:rFonts w:ascii="Arial Black" w:hAnsi="Arial Black" w:cs="Times New Roman"/>
          <w:b/>
          <w:bCs/>
          <w:sz w:val="22"/>
          <w:szCs w:val="22"/>
        </w:rPr>
        <w:t xml:space="preserve">“Kamu Personeli Elektronik Maaş Ödeme Sistemi Protokolü İş Akışı” </w:t>
      </w:r>
      <w:r w:rsidRPr="00A701C4">
        <w:rPr>
          <w:rFonts w:ascii="Arial Black" w:hAnsi="Arial Black" w:cs="Times New Roman"/>
          <w:sz w:val="22"/>
          <w:szCs w:val="22"/>
        </w:rPr>
        <w:t xml:space="preserve">hükümlerinin de geçerli olacağını kabul ve beyan ederler.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b/>
          <w:bCs/>
          <w:sz w:val="22"/>
          <w:szCs w:val="22"/>
        </w:rPr>
      </w:pPr>
      <w:r w:rsidRPr="00A701C4">
        <w:rPr>
          <w:rFonts w:ascii="Arial Black" w:hAnsi="Arial Black" w:cs="Times New Roman"/>
          <w:b/>
          <w:bCs/>
          <w:sz w:val="22"/>
          <w:szCs w:val="22"/>
        </w:rPr>
        <w:t xml:space="preserve">Madde 3- PERSONELE HESAP AÇILMASI VE ATM KARTI VERİLMESİ </w:t>
      </w:r>
    </w:p>
    <w:p w:rsidR="008C64F9" w:rsidRDefault="00173B21" w:rsidP="008C64F9">
      <w:pPr>
        <w:autoSpaceDE w:val="0"/>
        <w:autoSpaceDN w:val="0"/>
        <w:adjustRightInd w:val="0"/>
        <w:jc w:val="both"/>
        <w:rPr>
          <w:rFonts w:ascii="Arial Black" w:hAnsi="Arial Black"/>
        </w:rPr>
      </w:pPr>
      <w:r w:rsidRPr="00A701C4">
        <w:rPr>
          <w:rFonts w:ascii="Arial Black" w:hAnsi="Arial Black"/>
          <w:b/>
          <w:bCs/>
        </w:rPr>
        <w:t>3.1.</w:t>
      </w:r>
      <w:r w:rsidRPr="00A701C4">
        <w:rPr>
          <w:rFonts w:ascii="Arial Black" w:hAnsi="Arial Black"/>
        </w:rPr>
        <w:t xml:space="preserve">Kurum, maaş ödeyeceği personelin Banka’ </w:t>
      </w:r>
      <w:proofErr w:type="spellStart"/>
      <w:r w:rsidRPr="00A701C4">
        <w:rPr>
          <w:rFonts w:ascii="Arial Black" w:hAnsi="Arial Black"/>
        </w:rPr>
        <w:t>ca</w:t>
      </w:r>
      <w:proofErr w:type="spellEnd"/>
      <w:r w:rsidRPr="00A701C4">
        <w:rPr>
          <w:rFonts w:ascii="Arial Black" w:hAnsi="Arial Black"/>
        </w:rPr>
        <w:t xml:space="preserve"> istenen bilgilerini ihalenin yapıldığı tarihten itibaren en geç 15 gün içerisinde istenen dosya deseninde bir liste halinde Banka’ </w:t>
      </w:r>
      <w:proofErr w:type="spellStart"/>
      <w:r w:rsidRPr="00A701C4">
        <w:rPr>
          <w:rFonts w:ascii="Arial Black" w:hAnsi="Arial Black"/>
        </w:rPr>
        <w:t>nın</w:t>
      </w:r>
      <w:proofErr w:type="spellEnd"/>
      <w:r w:rsidRPr="00A701C4">
        <w:rPr>
          <w:rFonts w:ascii="Arial Black" w:hAnsi="Arial Black"/>
        </w:rPr>
        <w:t xml:space="preserve"> </w:t>
      </w:r>
      <w:r w:rsidRPr="00A701C4">
        <w:rPr>
          <w:rFonts w:ascii="Arial Black" w:hAnsi="Arial Black"/>
          <w:b/>
          <w:bCs/>
        </w:rPr>
        <w:t xml:space="preserve">ULUDAĞ ÜNİVERSİTESİ KAMPÜSÜ </w:t>
      </w:r>
      <w:r w:rsidRPr="00A701C4">
        <w:rPr>
          <w:rFonts w:ascii="Arial Black" w:hAnsi="Arial Black"/>
        </w:rPr>
        <w:t>Şubesine</w:t>
      </w:r>
      <w:r w:rsidR="00935A1A" w:rsidRPr="00A701C4">
        <w:rPr>
          <w:rFonts w:ascii="Arial Black" w:hAnsi="Arial Black"/>
        </w:rPr>
        <w:t xml:space="preserve">  </w:t>
      </w:r>
      <w:r w:rsidR="00935A1A" w:rsidRPr="00736C15">
        <w:rPr>
          <w:rFonts w:ascii="Arial Black" w:hAnsi="Arial Black"/>
        </w:rPr>
        <w:t xml:space="preserve">ilk aşamada </w:t>
      </w:r>
      <w:proofErr w:type="spellStart"/>
      <w:r w:rsidR="00935A1A" w:rsidRPr="00736C15">
        <w:rPr>
          <w:rFonts w:ascii="Arial Black" w:hAnsi="Arial Black"/>
        </w:rPr>
        <w:t>kampüste</w:t>
      </w:r>
      <w:proofErr w:type="spellEnd"/>
      <w:r w:rsidR="00935A1A" w:rsidRPr="00736C15">
        <w:rPr>
          <w:rFonts w:ascii="Arial Black" w:hAnsi="Arial Black"/>
        </w:rPr>
        <w:t xml:space="preserve"> şubesi yoksa bankanın bildirdiği geçici şubeye</w:t>
      </w:r>
      <w:r w:rsidRPr="00A701C4">
        <w:rPr>
          <w:rFonts w:ascii="Arial Black" w:hAnsi="Arial Black"/>
        </w:rPr>
        <w:t xml:space="preserve"> yazılı olarak </w:t>
      </w:r>
      <w:proofErr w:type="gramStart"/>
      <w:r w:rsidRPr="00A701C4">
        <w:rPr>
          <w:rFonts w:ascii="Arial Black" w:hAnsi="Arial Black"/>
        </w:rPr>
        <w:t>bildirecektir.</w:t>
      </w:r>
      <w:r w:rsidR="00FA7B8A" w:rsidRPr="00A701C4">
        <w:rPr>
          <w:rFonts w:ascii="Arial Black" w:hAnsi="Arial Black"/>
        </w:rPr>
        <w:t>İş</w:t>
      </w:r>
      <w:proofErr w:type="gramEnd"/>
      <w:r w:rsidR="00FA7B8A" w:rsidRPr="00A701C4">
        <w:rPr>
          <w:rFonts w:ascii="Arial Black" w:hAnsi="Arial Black"/>
        </w:rPr>
        <w:t xml:space="preserve"> bu sözleşmenin imzalanmasından itibaren en geç 30 gün içerisinde U.Ü.</w:t>
      </w:r>
      <w:proofErr w:type="spellStart"/>
      <w:r w:rsidR="00FA7B8A" w:rsidRPr="00A701C4">
        <w:rPr>
          <w:rFonts w:ascii="Arial Black" w:hAnsi="Arial Black"/>
        </w:rPr>
        <w:t>Görükle</w:t>
      </w:r>
      <w:proofErr w:type="spellEnd"/>
      <w:r w:rsidR="00FA7B8A" w:rsidRPr="00A701C4">
        <w:rPr>
          <w:rFonts w:ascii="Arial Black" w:hAnsi="Arial Black"/>
        </w:rPr>
        <w:t xml:space="preserve"> </w:t>
      </w:r>
      <w:proofErr w:type="spellStart"/>
      <w:r w:rsidR="00FA7B8A" w:rsidRPr="00A701C4">
        <w:rPr>
          <w:rFonts w:ascii="Arial Black" w:hAnsi="Arial Black"/>
        </w:rPr>
        <w:t>kampusünde</w:t>
      </w:r>
      <w:proofErr w:type="spellEnd"/>
      <w:r w:rsidR="00FA7B8A" w:rsidRPr="00A701C4">
        <w:rPr>
          <w:rFonts w:ascii="Arial Black" w:hAnsi="Arial Black"/>
        </w:rPr>
        <w:t xml:space="preserve"> bir şube açmak zorundadır.</w:t>
      </w:r>
      <w:r w:rsidRPr="00A701C4">
        <w:rPr>
          <w:rFonts w:ascii="Arial Black" w:hAnsi="Arial Black"/>
        </w:rPr>
        <w:t xml:space="preserve"> Kurum, kadrosuna yeni katılan personel ile Kurum’ la ilişkisi kesilen personele ait bilgileri 15 gün önceden Banka’ ya bildirmekle yükümlüdür. </w:t>
      </w:r>
    </w:p>
    <w:p w:rsidR="008A2318" w:rsidRDefault="008A2318" w:rsidP="008C64F9">
      <w:pPr>
        <w:autoSpaceDE w:val="0"/>
        <w:autoSpaceDN w:val="0"/>
        <w:adjustRightInd w:val="0"/>
        <w:jc w:val="both"/>
        <w:rPr>
          <w:rFonts w:ascii="Arial Black" w:hAnsi="Arial Black"/>
        </w:rPr>
      </w:pPr>
    </w:p>
    <w:p w:rsidR="008A2318" w:rsidRPr="00A701C4" w:rsidRDefault="008A2318" w:rsidP="008C64F9">
      <w:pPr>
        <w:autoSpaceDE w:val="0"/>
        <w:autoSpaceDN w:val="0"/>
        <w:adjustRightInd w:val="0"/>
        <w:jc w:val="both"/>
        <w:rPr>
          <w:rFonts w:ascii="Arial Black" w:hAnsi="Arial Black"/>
        </w:rPr>
      </w:pPr>
    </w:p>
    <w:p w:rsidR="00173B21" w:rsidRPr="00A701C4" w:rsidRDefault="008C64F9" w:rsidP="008C64F9">
      <w:pPr>
        <w:autoSpaceDE w:val="0"/>
        <w:autoSpaceDN w:val="0"/>
        <w:adjustRightInd w:val="0"/>
        <w:jc w:val="both"/>
        <w:rPr>
          <w:rFonts w:ascii="Arial Black" w:hAnsi="Arial Black"/>
        </w:rPr>
      </w:pPr>
      <w:r w:rsidRPr="00A701C4">
        <w:rPr>
          <w:rFonts w:ascii="Arial Black" w:hAnsi="Arial Black"/>
          <w:b/>
        </w:rPr>
        <w:t>3.2</w:t>
      </w:r>
      <w:r w:rsidRPr="00A701C4">
        <w:rPr>
          <w:rFonts w:ascii="Arial Black" w:hAnsi="Arial Black"/>
        </w:rPr>
        <w:t xml:space="preserve"> </w:t>
      </w:r>
      <w:r w:rsidRPr="00736C15">
        <w:rPr>
          <w:rFonts w:ascii="Arial Black" w:hAnsi="Arial Black"/>
          <w:sz w:val="24"/>
          <w:szCs w:val="24"/>
        </w:rPr>
        <w:t xml:space="preserve">Yapılacak Maaş Promosyon ihalesi sonrası Üniversitemizde hizmet vermekte olan taşeron şirket (temizlik-güvenlik vb.) çalışanları </w:t>
      </w:r>
      <w:proofErr w:type="gramStart"/>
      <w:r w:rsidRPr="00736C15">
        <w:rPr>
          <w:rFonts w:ascii="Arial Black" w:hAnsi="Arial Black"/>
          <w:sz w:val="24"/>
          <w:szCs w:val="24"/>
        </w:rPr>
        <w:t>hakkında  Başbakanlıkça</w:t>
      </w:r>
      <w:proofErr w:type="gramEnd"/>
      <w:r w:rsidRPr="00736C15">
        <w:rPr>
          <w:rFonts w:ascii="Arial Black" w:hAnsi="Arial Black"/>
          <w:sz w:val="24"/>
          <w:szCs w:val="24"/>
        </w:rPr>
        <w:t xml:space="preserve"> yapılacak olan çalışmalar kanuni vb.  düzenlemeler sonrası Üniversitemiz bünyesinde istihdam edilebilecek personel </w:t>
      </w:r>
      <w:proofErr w:type="spellStart"/>
      <w:r w:rsidRPr="00736C15">
        <w:rPr>
          <w:rFonts w:ascii="Arial Black" w:hAnsi="Arial Black"/>
          <w:sz w:val="24"/>
          <w:szCs w:val="24"/>
        </w:rPr>
        <w:t>ler</w:t>
      </w:r>
      <w:proofErr w:type="spellEnd"/>
      <w:r w:rsidRPr="00736C15">
        <w:rPr>
          <w:rFonts w:ascii="Arial Black" w:hAnsi="Arial Black"/>
          <w:sz w:val="24"/>
          <w:szCs w:val="24"/>
        </w:rPr>
        <w:t xml:space="preserve"> de maaş ve ilgili ödemelerine ilişkin protokol döneminde  kalan süre dikkate alınmak kaydı ile protokole dahil edilebilecek</w:t>
      </w:r>
      <w:r w:rsidR="00FA7B8A" w:rsidRPr="00736C15">
        <w:rPr>
          <w:rFonts w:ascii="Arial Black" w:hAnsi="Arial Black"/>
          <w:sz w:val="24"/>
          <w:szCs w:val="24"/>
        </w:rPr>
        <w:t>,  tayin atama vb.</w:t>
      </w:r>
      <w:r w:rsidR="00671A38" w:rsidRPr="00736C15">
        <w:rPr>
          <w:rFonts w:ascii="Arial Black" w:hAnsi="Arial Black"/>
          <w:sz w:val="24"/>
          <w:szCs w:val="24"/>
        </w:rPr>
        <w:t xml:space="preserve"> </w:t>
      </w:r>
      <w:r w:rsidR="00FA7B8A" w:rsidRPr="00736C15">
        <w:rPr>
          <w:rFonts w:ascii="Arial Black" w:hAnsi="Arial Black"/>
          <w:sz w:val="24"/>
          <w:szCs w:val="24"/>
        </w:rPr>
        <w:t>surette Üniversitemize gelenlerde promosyona dahil edilecektir.</w:t>
      </w:r>
    </w:p>
    <w:p w:rsidR="008C64F9"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3.</w:t>
      </w:r>
      <w:r w:rsidR="008C64F9" w:rsidRPr="00A701C4">
        <w:rPr>
          <w:rFonts w:ascii="Arial Black" w:hAnsi="Arial Black" w:cs="Times New Roman"/>
          <w:b/>
          <w:bCs/>
          <w:sz w:val="22"/>
          <w:szCs w:val="22"/>
        </w:rPr>
        <w:t>3</w:t>
      </w:r>
      <w:r w:rsidRPr="00A701C4">
        <w:rPr>
          <w:rFonts w:ascii="Arial Black" w:hAnsi="Arial Black" w:cs="Times New Roman"/>
          <w:b/>
          <w:bCs/>
          <w:sz w:val="22"/>
          <w:szCs w:val="22"/>
        </w:rPr>
        <w:t>.</w:t>
      </w:r>
      <w:r w:rsidRPr="00A701C4">
        <w:rPr>
          <w:rFonts w:ascii="Arial Black" w:hAnsi="Arial Black" w:cs="Times New Roman"/>
          <w:sz w:val="22"/>
          <w:szCs w:val="22"/>
        </w:rPr>
        <w:t xml:space="preserve">Banka, liste ile bildirilen personelin her biri adına Banka’ </w:t>
      </w:r>
      <w:proofErr w:type="spellStart"/>
      <w:r w:rsidRPr="00A701C4">
        <w:rPr>
          <w:rFonts w:ascii="Arial Black" w:hAnsi="Arial Black" w:cs="Times New Roman"/>
          <w:sz w:val="22"/>
          <w:szCs w:val="22"/>
        </w:rPr>
        <w:t>nın</w:t>
      </w:r>
      <w:proofErr w:type="spellEnd"/>
      <w:r w:rsidRPr="00A701C4">
        <w:rPr>
          <w:rFonts w:ascii="Arial Black" w:hAnsi="Arial Black" w:cs="Times New Roman"/>
          <w:sz w:val="22"/>
          <w:szCs w:val="22"/>
        </w:rPr>
        <w:t xml:space="preserve"> </w:t>
      </w:r>
      <w:r w:rsidRPr="00A701C4">
        <w:rPr>
          <w:rFonts w:ascii="Arial Black" w:hAnsi="Arial Black" w:cs="Times New Roman"/>
          <w:b/>
          <w:bCs/>
          <w:sz w:val="22"/>
          <w:szCs w:val="22"/>
        </w:rPr>
        <w:t xml:space="preserve">ULUDAĞ ÜNİVERSİTESİ KAMPÜSÜ </w:t>
      </w:r>
      <w:r w:rsidRPr="00A701C4">
        <w:rPr>
          <w:rFonts w:ascii="Arial Black" w:hAnsi="Arial Black" w:cs="Times New Roman"/>
          <w:sz w:val="22"/>
          <w:szCs w:val="22"/>
        </w:rPr>
        <w:t xml:space="preserve">Şubesinde ayrı </w:t>
      </w:r>
      <w:proofErr w:type="spellStart"/>
      <w:r w:rsidRPr="00A701C4">
        <w:rPr>
          <w:rFonts w:ascii="Arial Black" w:hAnsi="Arial Black" w:cs="Times New Roman"/>
          <w:sz w:val="22"/>
          <w:szCs w:val="22"/>
        </w:rPr>
        <w:t>ayrı</w:t>
      </w:r>
      <w:proofErr w:type="spellEnd"/>
      <w:r w:rsidRPr="00A701C4">
        <w:rPr>
          <w:rFonts w:ascii="Arial Black" w:hAnsi="Arial Black" w:cs="Times New Roman"/>
          <w:sz w:val="22"/>
          <w:szCs w:val="22"/>
        </w:rPr>
        <w:t xml:space="preserve"> vadesiz mevduat hesabı açacak ve yine her biri adına ATM kartı </w:t>
      </w:r>
      <w:proofErr w:type="gramStart"/>
      <w:r w:rsidRPr="00A701C4">
        <w:rPr>
          <w:rFonts w:ascii="Arial Black" w:hAnsi="Arial Black" w:cs="Times New Roman"/>
          <w:sz w:val="22"/>
          <w:szCs w:val="22"/>
        </w:rPr>
        <w:t>hazırlayacak</w:t>
      </w:r>
      <w:r w:rsidR="00FA7B8A" w:rsidRPr="00A701C4">
        <w:rPr>
          <w:rFonts w:ascii="Arial Black" w:hAnsi="Arial Black" w:cs="Times New Roman"/>
          <w:sz w:val="22"/>
          <w:szCs w:val="22"/>
        </w:rPr>
        <w:t xml:space="preserve"> </w:t>
      </w:r>
      <w:r w:rsidR="00192972" w:rsidRPr="00A701C4">
        <w:rPr>
          <w:rFonts w:ascii="Arial Black" w:hAnsi="Arial Black" w:cs="Times New Roman"/>
          <w:sz w:val="22"/>
          <w:szCs w:val="22"/>
        </w:rPr>
        <w:t xml:space="preserve"> bu</w:t>
      </w:r>
      <w:proofErr w:type="gramEnd"/>
      <w:r w:rsidR="00192972" w:rsidRPr="00A701C4">
        <w:rPr>
          <w:rFonts w:ascii="Arial Black" w:hAnsi="Arial Black" w:cs="Times New Roman"/>
          <w:sz w:val="22"/>
          <w:szCs w:val="22"/>
        </w:rPr>
        <w:t xml:space="preserve"> kart ve hesaplara ilişkin işletim ücreti, yıllık aidat  vb. adlar altında çalışanlardan herhangi bir ücret talep edilemez.</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 </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3.</w:t>
      </w:r>
      <w:r w:rsidR="008C64F9" w:rsidRPr="00A701C4">
        <w:rPr>
          <w:rFonts w:ascii="Arial Black" w:hAnsi="Arial Black" w:cs="Times New Roman"/>
          <w:b/>
          <w:bCs/>
          <w:sz w:val="22"/>
          <w:szCs w:val="22"/>
        </w:rPr>
        <w:t>4</w:t>
      </w:r>
      <w:r w:rsidRPr="00A701C4">
        <w:rPr>
          <w:rFonts w:ascii="Arial Black" w:hAnsi="Arial Black" w:cs="Times New Roman"/>
          <w:b/>
          <w:bCs/>
          <w:sz w:val="22"/>
          <w:szCs w:val="22"/>
        </w:rPr>
        <w:t>.</w:t>
      </w:r>
      <w:r w:rsidRPr="00A701C4">
        <w:rPr>
          <w:rFonts w:ascii="Arial Black" w:hAnsi="Arial Black" w:cs="Times New Roman"/>
          <w:sz w:val="22"/>
          <w:szCs w:val="22"/>
        </w:rPr>
        <w:t xml:space="preserve">Her bir Kurum personeli adına basılan kart ve şifresi, Banka’ </w:t>
      </w:r>
      <w:proofErr w:type="spellStart"/>
      <w:r w:rsidRPr="00A701C4">
        <w:rPr>
          <w:rFonts w:ascii="Arial Black" w:hAnsi="Arial Black" w:cs="Times New Roman"/>
          <w:sz w:val="22"/>
          <w:szCs w:val="22"/>
        </w:rPr>
        <w:t>nın</w:t>
      </w:r>
      <w:proofErr w:type="spellEnd"/>
      <w:r w:rsidRPr="00A701C4">
        <w:rPr>
          <w:rFonts w:ascii="Arial Black" w:hAnsi="Arial Black" w:cs="Times New Roman"/>
          <w:sz w:val="22"/>
          <w:szCs w:val="22"/>
        </w:rPr>
        <w:t xml:space="preserve"> </w:t>
      </w:r>
      <w:r w:rsidRPr="00A701C4">
        <w:rPr>
          <w:rFonts w:ascii="Arial Black" w:hAnsi="Arial Black" w:cs="Times New Roman"/>
          <w:b/>
          <w:bCs/>
          <w:sz w:val="22"/>
          <w:szCs w:val="22"/>
        </w:rPr>
        <w:t xml:space="preserve">ULUDAĞ ÜNİVERSİTESİ KAMPÜSÜ </w:t>
      </w:r>
      <w:r w:rsidRPr="00A701C4">
        <w:rPr>
          <w:rFonts w:ascii="Arial Black" w:hAnsi="Arial Black" w:cs="Times New Roman"/>
          <w:sz w:val="22"/>
          <w:szCs w:val="22"/>
        </w:rPr>
        <w:t xml:space="preserve">Şubesi kanalı ile Kurum personelinin bu işlem için Banka’ </w:t>
      </w:r>
      <w:proofErr w:type="spellStart"/>
      <w:r w:rsidRPr="00A701C4">
        <w:rPr>
          <w:rFonts w:ascii="Arial Black" w:hAnsi="Arial Black" w:cs="Times New Roman"/>
          <w:sz w:val="22"/>
          <w:szCs w:val="22"/>
        </w:rPr>
        <w:t>ca</w:t>
      </w:r>
      <w:proofErr w:type="spellEnd"/>
      <w:r w:rsidRPr="00A701C4">
        <w:rPr>
          <w:rFonts w:ascii="Arial Black" w:hAnsi="Arial Black" w:cs="Times New Roman"/>
          <w:sz w:val="22"/>
          <w:szCs w:val="22"/>
        </w:rPr>
        <w:t xml:space="preserve"> uygulanan prosedürü yerine getirmeleri ve Banka’ </w:t>
      </w:r>
      <w:proofErr w:type="spellStart"/>
      <w:r w:rsidRPr="00A701C4">
        <w:rPr>
          <w:rFonts w:ascii="Arial Black" w:hAnsi="Arial Black" w:cs="Times New Roman"/>
          <w:sz w:val="22"/>
          <w:szCs w:val="22"/>
        </w:rPr>
        <w:t>ca</w:t>
      </w:r>
      <w:proofErr w:type="spellEnd"/>
      <w:r w:rsidRPr="00A701C4">
        <w:rPr>
          <w:rFonts w:ascii="Arial Black" w:hAnsi="Arial Black" w:cs="Times New Roman"/>
          <w:sz w:val="22"/>
          <w:szCs w:val="22"/>
        </w:rPr>
        <w:t xml:space="preserve"> matbu olarak düzenlenmiş Bankacılık Hizmetleri Sözleşmesi'ni imzalamaları üzerine kendilerine teslim edilecektir. </w:t>
      </w:r>
    </w:p>
    <w:p w:rsidR="008C64F9" w:rsidRPr="00A701C4" w:rsidRDefault="008C64F9"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3.</w:t>
      </w:r>
      <w:r w:rsidR="008C64F9" w:rsidRPr="00A701C4">
        <w:rPr>
          <w:rFonts w:ascii="Arial Black" w:hAnsi="Arial Black" w:cs="Times New Roman"/>
          <w:b/>
          <w:bCs/>
          <w:sz w:val="22"/>
          <w:szCs w:val="22"/>
        </w:rPr>
        <w:t>5</w:t>
      </w:r>
      <w:r w:rsidRPr="00A701C4">
        <w:rPr>
          <w:rFonts w:ascii="Arial Black" w:hAnsi="Arial Black" w:cs="Times New Roman"/>
          <w:b/>
          <w:bCs/>
          <w:sz w:val="22"/>
          <w:szCs w:val="22"/>
        </w:rPr>
        <w:t>.</w:t>
      </w:r>
      <w:r w:rsidRPr="00A701C4">
        <w:rPr>
          <w:rFonts w:ascii="Arial Black" w:hAnsi="Arial Black" w:cs="Times New Roman"/>
          <w:sz w:val="22"/>
          <w:szCs w:val="22"/>
        </w:rPr>
        <w:t xml:space="preserve">Banka, ihtiyaç duyması halinde iş bu protokol kapsamındaki yükümlülüklerinin bir kısmını veya tamamını, kurumu bu hususta önceden bilgilendirmek koşulu ile diğer şubelerine devretmek suretiyle de </w:t>
      </w:r>
      <w:proofErr w:type="gramStart"/>
      <w:r w:rsidRPr="00A701C4">
        <w:rPr>
          <w:rFonts w:ascii="Arial Black" w:hAnsi="Arial Black" w:cs="Times New Roman"/>
          <w:sz w:val="22"/>
          <w:szCs w:val="22"/>
        </w:rPr>
        <w:t>gerçekleştirebilecektir.</w:t>
      </w:r>
      <w:r w:rsidR="00935A1A" w:rsidRPr="00736C15">
        <w:rPr>
          <w:rFonts w:ascii="Arial Black" w:hAnsi="Arial Black" w:cs="Times New Roman"/>
          <w:sz w:val="22"/>
          <w:szCs w:val="22"/>
        </w:rPr>
        <w:t>Bu</w:t>
      </w:r>
      <w:proofErr w:type="gramEnd"/>
      <w:r w:rsidR="00935A1A" w:rsidRPr="00736C15">
        <w:rPr>
          <w:rFonts w:ascii="Arial Black" w:hAnsi="Arial Black" w:cs="Times New Roman"/>
          <w:sz w:val="22"/>
          <w:szCs w:val="22"/>
        </w:rPr>
        <w:t xml:space="preserve"> devir işlemi</w:t>
      </w:r>
      <w:r w:rsidR="008C64F9" w:rsidRPr="00736C15">
        <w:rPr>
          <w:rFonts w:ascii="Arial Black" w:hAnsi="Arial Black" w:cs="Times New Roman"/>
          <w:sz w:val="22"/>
          <w:szCs w:val="22"/>
        </w:rPr>
        <w:t xml:space="preserve"> personele</w:t>
      </w:r>
      <w:r w:rsidR="00935A1A" w:rsidRPr="00736C15">
        <w:rPr>
          <w:rFonts w:ascii="Arial Black" w:hAnsi="Arial Black" w:cs="Times New Roman"/>
          <w:sz w:val="22"/>
          <w:szCs w:val="22"/>
        </w:rPr>
        <w:t xml:space="preserve"> sunulan hizmeti aksatmayacak</w:t>
      </w:r>
      <w:r w:rsidR="008C64F9" w:rsidRPr="00736C15">
        <w:rPr>
          <w:rFonts w:ascii="Arial Black" w:hAnsi="Arial Black" w:cs="Times New Roman"/>
          <w:sz w:val="22"/>
          <w:szCs w:val="22"/>
        </w:rPr>
        <w:t xml:space="preserve"> ve Üniversiteye ek külfet getirmeyecek </w:t>
      </w:r>
      <w:r w:rsidR="00935A1A" w:rsidRPr="00736C15">
        <w:rPr>
          <w:rFonts w:ascii="Arial Black" w:hAnsi="Arial Black" w:cs="Times New Roman"/>
          <w:sz w:val="22"/>
          <w:szCs w:val="22"/>
        </w:rPr>
        <w:t xml:space="preserve"> şekilde olmalıdır.</w:t>
      </w:r>
      <w:r w:rsidRPr="00A701C4">
        <w:rPr>
          <w:rFonts w:ascii="Arial Black" w:hAnsi="Arial Black" w:cs="Times New Roman"/>
          <w:sz w:val="22"/>
          <w:szCs w:val="22"/>
        </w:rPr>
        <w:t xml:space="preserve">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4- ÖDEME BİLGİLERİNİN BANKAYA İLETİMİ </w:t>
      </w:r>
    </w:p>
    <w:p w:rsidR="00173B21" w:rsidRPr="00A701C4" w:rsidRDefault="00173B21" w:rsidP="00173B21">
      <w:pPr>
        <w:pStyle w:val="Default"/>
        <w:jc w:val="both"/>
        <w:rPr>
          <w:rFonts w:ascii="Arial Black" w:hAnsi="Arial Black" w:cs="Times New Roman"/>
          <w:sz w:val="22"/>
          <w:szCs w:val="22"/>
        </w:rPr>
      </w:pPr>
      <w:proofErr w:type="gramStart"/>
      <w:r w:rsidRPr="00A701C4">
        <w:rPr>
          <w:rFonts w:ascii="Arial Black" w:hAnsi="Arial Black" w:cs="Times New Roman"/>
          <w:b/>
          <w:bCs/>
          <w:sz w:val="22"/>
          <w:szCs w:val="22"/>
        </w:rPr>
        <w:t>4.1</w:t>
      </w:r>
      <w:r w:rsidRPr="00A701C4">
        <w:rPr>
          <w:rFonts w:ascii="Arial Black" w:hAnsi="Arial Black" w:cs="Times New Roman"/>
          <w:sz w:val="22"/>
          <w:szCs w:val="22"/>
        </w:rPr>
        <w:t xml:space="preserve">. Kurum; Banka’ </w:t>
      </w:r>
      <w:proofErr w:type="spellStart"/>
      <w:r w:rsidRPr="00A701C4">
        <w:rPr>
          <w:rFonts w:ascii="Arial Black" w:hAnsi="Arial Black" w:cs="Times New Roman"/>
          <w:sz w:val="22"/>
          <w:szCs w:val="22"/>
        </w:rPr>
        <w:t>nın</w:t>
      </w:r>
      <w:proofErr w:type="spellEnd"/>
      <w:r w:rsidRPr="00A701C4">
        <w:rPr>
          <w:rFonts w:ascii="Arial Black" w:hAnsi="Arial Black" w:cs="Times New Roman"/>
          <w:sz w:val="22"/>
          <w:szCs w:val="22"/>
        </w:rPr>
        <w:t xml:space="preserve"> maaş ödemesi hizmetlerinden yararlanabilmek için her bir ödeme döneminde, personeline o dönem için yapılacak ödemelerin dökümünü (ödeme bilgilerini) maaş ödeme gününden en az 2 iş günü önce saat 12.00’ ye kadar Banka’ </w:t>
      </w:r>
      <w:proofErr w:type="spellStart"/>
      <w:r w:rsidRPr="00A701C4">
        <w:rPr>
          <w:rFonts w:ascii="Arial Black" w:hAnsi="Arial Black" w:cs="Times New Roman"/>
          <w:sz w:val="22"/>
          <w:szCs w:val="22"/>
        </w:rPr>
        <w:t>nın</w:t>
      </w:r>
      <w:proofErr w:type="spellEnd"/>
      <w:r w:rsidRPr="00A701C4">
        <w:rPr>
          <w:rFonts w:ascii="Arial Black" w:hAnsi="Arial Black" w:cs="Times New Roman"/>
          <w:sz w:val="22"/>
          <w:szCs w:val="22"/>
        </w:rPr>
        <w:t xml:space="preserve"> Madde- 1’ de belirtilen Şubesine kurum yetkililerinin ıslak imzalarını taşıyan yazılı ödeme talimatı ile birlikte bir liste halinde ve –taraflardan birinin talebi halinde- aynı zamanda elektronik bilgi aktarımı yolu ile veya disket/</w:t>
      </w:r>
      <w:proofErr w:type="spellStart"/>
      <w:r w:rsidRPr="00A701C4">
        <w:rPr>
          <w:rFonts w:ascii="Arial Black" w:hAnsi="Arial Black" w:cs="Times New Roman"/>
          <w:sz w:val="22"/>
          <w:szCs w:val="22"/>
        </w:rPr>
        <w:t>cd</w:t>
      </w:r>
      <w:proofErr w:type="spellEnd"/>
      <w:r w:rsidRPr="00A701C4">
        <w:rPr>
          <w:rFonts w:ascii="Arial Black" w:hAnsi="Arial Black" w:cs="Times New Roman"/>
          <w:sz w:val="22"/>
          <w:szCs w:val="22"/>
        </w:rPr>
        <w:t xml:space="preserve"> aracılığı ile de Bankaya iletecek ve teslim edecektir. Ödeme talimatı ve ödeme bilgilerinin gönderiminde yukarıdaki sürelere ve koşullara uyulmadığı, ıslak imzalı ödeme talimatı ekinde yer alan liste ile elektronik bilgi aktarımı, </w:t>
      </w:r>
      <w:proofErr w:type="spellStart"/>
      <w:r w:rsidRPr="00A701C4">
        <w:rPr>
          <w:rFonts w:ascii="Arial Black" w:hAnsi="Arial Black" w:cs="Times New Roman"/>
          <w:sz w:val="22"/>
          <w:szCs w:val="22"/>
        </w:rPr>
        <w:t>cd</w:t>
      </w:r>
      <w:proofErr w:type="spellEnd"/>
      <w:r w:rsidRPr="00A701C4">
        <w:rPr>
          <w:rFonts w:ascii="Arial Black" w:hAnsi="Arial Black" w:cs="Times New Roman"/>
          <w:sz w:val="22"/>
          <w:szCs w:val="22"/>
        </w:rPr>
        <w:t xml:space="preserve">/disket içeriğinde yer alan bilgilerin birbiriyle uyumlu olmadığı, gerek fiziksel gerekse teknik açıdan problemler olması hallerinde, ücretlerin personel hesaplarına </w:t>
      </w:r>
      <w:r w:rsidRPr="00A701C4">
        <w:rPr>
          <w:rFonts w:ascii="Arial Black" w:hAnsi="Arial Black" w:cs="Times New Roman"/>
          <w:sz w:val="22"/>
          <w:szCs w:val="22"/>
        </w:rPr>
        <w:lastRenderedPageBreak/>
        <w:t xml:space="preserve">alacak kaydedilmemesinden ya da hatalı kaydedilmesinden dolayı Kurum Banka’ya karşı hiçbir itiraz veya talep hakkı bulunmadığını kabul, beyan ve taahhüt eder. </w:t>
      </w:r>
      <w:proofErr w:type="gramEnd"/>
      <w:r w:rsidRPr="00A701C4">
        <w:rPr>
          <w:rFonts w:ascii="Arial Black" w:hAnsi="Arial Black" w:cs="Times New Roman"/>
          <w:sz w:val="22"/>
          <w:szCs w:val="22"/>
        </w:rPr>
        <w:t xml:space="preserve">Ödeme bilgileri; ödeme günü, personelin adı soyadı, TCKN bilgisi, hesap numarası ve her bir personele yapılacak ödeme miktarı ve liste toplamını kapsayacaktır. </w:t>
      </w:r>
    </w:p>
    <w:p w:rsidR="008C64F9" w:rsidRPr="00A701C4" w:rsidRDefault="008C64F9" w:rsidP="00173B21">
      <w:pPr>
        <w:pStyle w:val="Default"/>
        <w:jc w:val="both"/>
        <w:rPr>
          <w:rFonts w:ascii="Arial Black" w:hAnsi="Arial Black" w:cs="Times New Roman"/>
          <w:sz w:val="22"/>
          <w:szCs w:val="22"/>
        </w:rPr>
      </w:pPr>
    </w:p>
    <w:p w:rsidR="008C64F9"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4.2. </w:t>
      </w:r>
      <w:r w:rsidRPr="00A701C4">
        <w:rPr>
          <w:rFonts w:ascii="Arial Black" w:hAnsi="Arial Black" w:cs="Times New Roman"/>
          <w:sz w:val="22"/>
          <w:szCs w:val="22"/>
        </w:rPr>
        <w:t>Liste toplamları ile personel maaş bilgileri arasında farklılık bulunması halinde bilgilerin düzeltilmesi Banka sorumluluğunda değildir. Bu durumda Kurum’ dan yeni liste istenecektir. Ödeme bilgilerine ait münferit hatalar bulunması halinde bu personele maaş ödemesi hizmeti verilemeyecektir. Bu kişilere ödemenin sağlanması kurumun sorumluluğunda olacaktır. Kurum, bu gibi durumlarda Banka’ ya karşı itiraz ve talep hakkı bulunmadığını kabul, beyan ve taahhüt eder.</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 </w:t>
      </w:r>
    </w:p>
    <w:p w:rsidR="00173B21" w:rsidRPr="00A701C4" w:rsidRDefault="00173B21" w:rsidP="00173B21">
      <w:pPr>
        <w:pStyle w:val="Default"/>
        <w:jc w:val="both"/>
        <w:rPr>
          <w:rFonts w:ascii="Arial Black" w:hAnsi="Arial Black" w:cs="Times New Roman"/>
          <w:sz w:val="22"/>
          <w:szCs w:val="22"/>
        </w:rPr>
      </w:pPr>
      <w:r w:rsidRPr="008A2318">
        <w:rPr>
          <w:rFonts w:ascii="Arial Black" w:hAnsi="Arial Black" w:cs="Times New Roman"/>
          <w:b/>
          <w:bCs/>
          <w:sz w:val="22"/>
          <w:szCs w:val="22"/>
        </w:rPr>
        <w:t xml:space="preserve">4.3. </w:t>
      </w:r>
      <w:r w:rsidRPr="008A2318">
        <w:rPr>
          <w:rFonts w:ascii="Arial Black" w:hAnsi="Arial Black" w:cs="Times New Roman"/>
          <w:sz w:val="22"/>
          <w:szCs w:val="22"/>
        </w:rPr>
        <w:t xml:space="preserve">Banka, Kurum personeline protokol içeriğinin gerçekleşmesi ve </w:t>
      </w:r>
      <w:r w:rsidR="0073139D">
        <w:rPr>
          <w:rFonts w:ascii="Arial Black" w:hAnsi="Arial Black" w:cs="Times New Roman"/>
          <w:b/>
          <w:bCs/>
          <w:sz w:val="22"/>
          <w:szCs w:val="22"/>
        </w:rPr>
        <w:t>15</w:t>
      </w:r>
      <w:r w:rsidRPr="008A2318">
        <w:rPr>
          <w:rFonts w:ascii="Arial Black" w:hAnsi="Arial Black" w:cs="Times New Roman"/>
          <w:b/>
          <w:bCs/>
          <w:sz w:val="22"/>
          <w:szCs w:val="22"/>
        </w:rPr>
        <w:t>/</w:t>
      </w:r>
      <w:r w:rsidR="0073139D">
        <w:rPr>
          <w:rFonts w:ascii="Arial Black" w:hAnsi="Arial Black" w:cs="Times New Roman"/>
          <w:b/>
          <w:bCs/>
          <w:sz w:val="22"/>
          <w:szCs w:val="22"/>
        </w:rPr>
        <w:t>1</w:t>
      </w:r>
      <w:r w:rsidR="00736C15" w:rsidRPr="008A2318">
        <w:rPr>
          <w:rFonts w:ascii="Arial Black" w:hAnsi="Arial Black" w:cs="Times New Roman"/>
          <w:b/>
          <w:bCs/>
          <w:sz w:val="22"/>
          <w:szCs w:val="22"/>
        </w:rPr>
        <w:t>1</w:t>
      </w:r>
      <w:r w:rsidRPr="008A2318">
        <w:rPr>
          <w:rFonts w:ascii="Arial Black" w:hAnsi="Arial Black" w:cs="Times New Roman"/>
          <w:b/>
          <w:bCs/>
          <w:sz w:val="22"/>
          <w:szCs w:val="22"/>
        </w:rPr>
        <w:t>/</w:t>
      </w:r>
      <w:r w:rsidR="00736C15" w:rsidRPr="008A2318">
        <w:rPr>
          <w:rFonts w:ascii="Arial Black" w:hAnsi="Arial Black" w:cs="Times New Roman"/>
          <w:b/>
          <w:bCs/>
          <w:sz w:val="22"/>
          <w:szCs w:val="22"/>
        </w:rPr>
        <w:t>2016</w:t>
      </w:r>
      <w:r w:rsidRPr="008A2318">
        <w:rPr>
          <w:rFonts w:ascii="Arial Black" w:hAnsi="Arial Black" w:cs="Times New Roman"/>
          <w:b/>
          <w:bCs/>
          <w:sz w:val="22"/>
          <w:szCs w:val="22"/>
        </w:rPr>
        <w:t xml:space="preserve"> </w:t>
      </w:r>
      <w:r w:rsidRPr="008A2318">
        <w:rPr>
          <w:rFonts w:ascii="Arial Black" w:hAnsi="Arial Black" w:cs="Times New Roman"/>
          <w:sz w:val="22"/>
          <w:szCs w:val="22"/>
        </w:rPr>
        <w:t xml:space="preserve">tarihinden itibaren 10 işgünü içerisinde ilk maaş ödemesinin yapılması şartı mevcut </w:t>
      </w:r>
      <w:proofErr w:type="gramStart"/>
      <w:r w:rsidR="008C64F9" w:rsidRPr="008A2318">
        <w:rPr>
          <w:rFonts w:ascii="Arial Black" w:hAnsi="Arial Black" w:cs="Times New Roman"/>
          <w:b/>
          <w:bCs/>
          <w:sz w:val="22"/>
          <w:szCs w:val="22"/>
        </w:rPr>
        <w:t>…….</w:t>
      </w:r>
      <w:proofErr w:type="gramEnd"/>
      <w:r w:rsidRPr="008A2318">
        <w:rPr>
          <w:rFonts w:ascii="Arial Black" w:hAnsi="Arial Black" w:cs="Times New Roman"/>
          <w:b/>
          <w:bCs/>
          <w:sz w:val="22"/>
          <w:szCs w:val="22"/>
        </w:rPr>
        <w:t xml:space="preserve"> </w:t>
      </w:r>
      <w:r w:rsidRPr="008A2318">
        <w:rPr>
          <w:rFonts w:ascii="Arial Black" w:hAnsi="Arial Black" w:cs="Times New Roman"/>
          <w:sz w:val="22"/>
          <w:szCs w:val="22"/>
        </w:rPr>
        <w:t xml:space="preserve">personele </w:t>
      </w:r>
      <w:r w:rsidR="00EE4174" w:rsidRPr="008A2318">
        <w:rPr>
          <w:rFonts w:ascii="Arial Black" w:hAnsi="Arial Black" w:cs="Times New Roman"/>
          <w:sz w:val="22"/>
          <w:szCs w:val="22"/>
        </w:rPr>
        <w:t>4</w:t>
      </w:r>
      <w:r w:rsidRPr="008A2318">
        <w:rPr>
          <w:rFonts w:ascii="Arial Black" w:hAnsi="Arial Black" w:cs="Times New Roman"/>
          <w:sz w:val="22"/>
          <w:szCs w:val="22"/>
        </w:rPr>
        <w:t xml:space="preserve"> yıl için kişi başı </w:t>
      </w:r>
      <w:proofErr w:type="gramStart"/>
      <w:r w:rsidR="008C64F9" w:rsidRPr="008A2318">
        <w:rPr>
          <w:rFonts w:ascii="Arial Black" w:hAnsi="Arial Black" w:cs="Times New Roman"/>
          <w:sz w:val="22"/>
          <w:szCs w:val="22"/>
        </w:rPr>
        <w:t>………..</w:t>
      </w:r>
      <w:proofErr w:type="gramEnd"/>
      <w:r w:rsidRPr="008A2318">
        <w:rPr>
          <w:rFonts w:ascii="Arial Black" w:hAnsi="Arial Black" w:cs="Times New Roman"/>
          <w:sz w:val="22"/>
          <w:szCs w:val="22"/>
        </w:rPr>
        <w:t xml:space="preserve">-TL üzerinden </w:t>
      </w:r>
      <w:r w:rsidRPr="008A2318">
        <w:rPr>
          <w:rFonts w:ascii="Arial Black" w:hAnsi="Arial Black" w:cs="Times New Roman"/>
          <w:b/>
          <w:bCs/>
          <w:sz w:val="22"/>
          <w:szCs w:val="22"/>
        </w:rPr>
        <w:t xml:space="preserve">PEŞİN </w:t>
      </w:r>
      <w:r w:rsidRPr="008A2318">
        <w:rPr>
          <w:rFonts w:ascii="Arial Black" w:hAnsi="Arial Black" w:cs="Times New Roman"/>
          <w:sz w:val="22"/>
          <w:szCs w:val="22"/>
        </w:rPr>
        <w:t xml:space="preserve">olarak </w:t>
      </w:r>
      <w:r w:rsidR="00192972" w:rsidRPr="008A2318">
        <w:rPr>
          <w:rFonts w:ascii="Arial Black" w:hAnsi="Arial Black" w:cs="Times New Roman"/>
          <w:sz w:val="22"/>
          <w:szCs w:val="22"/>
        </w:rPr>
        <w:t xml:space="preserve"> tek seferde </w:t>
      </w:r>
      <w:r w:rsidRPr="008A2318">
        <w:rPr>
          <w:rFonts w:ascii="Arial Black" w:hAnsi="Arial Black" w:cs="Times New Roman"/>
          <w:sz w:val="22"/>
          <w:szCs w:val="22"/>
        </w:rPr>
        <w:t xml:space="preserve">toplam </w:t>
      </w:r>
      <w:r w:rsidR="008C64F9" w:rsidRPr="008A2318">
        <w:rPr>
          <w:rFonts w:ascii="Arial Black" w:hAnsi="Arial Black" w:cs="Times New Roman"/>
          <w:b/>
          <w:bCs/>
          <w:sz w:val="22"/>
          <w:szCs w:val="22"/>
        </w:rPr>
        <w:t>…………</w:t>
      </w:r>
      <w:r w:rsidRPr="008A2318">
        <w:rPr>
          <w:rFonts w:ascii="Arial Black" w:hAnsi="Arial Black" w:cs="Times New Roman"/>
          <w:b/>
          <w:bCs/>
          <w:sz w:val="22"/>
          <w:szCs w:val="22"/>
        </w:rPr>
        <w:t>-TL</w:t>
      </w:r>
      <w:r w:rsidR="000764E8">
        <w:rPr>
          <w:rFonts w:ascii="Arial Black" w:hAnsi="Arial Black" w:cs="Times New Roman"/>
          <w:b/>
          <w:bCs/>
          <w:sz w:val="22"/>
          <w:szCs w:val="22"/>
        </w:rPr>
        <w:t xml:space="preserve"> yada (opsiyonlu olarak 2+2  olacak şekilde ilk 2 yılı peşin son 2 yılı da 2. Yılın sonunda peşin olarak</w:t>
      </w:r>
      <w:r w:rsidRPr="008A2318">
        <w:rPr>
          <w:rFonts w:ascii="Arial Black" w:hAnsi="Arial Black" w:cs="Times New Roman"/>
          <w:b/>
          <w:bCs/>
          <w:sz w:val="22"/>
          <w:szCs w:val="22"/>
        </w:rPr>
        <w:t xml:space="preserve"> </w:t>
      </w:r>
      <w:r w:rsidR="000764E8">
        <w:rPr>
          <w:rFonts w:ascii="Arial Black" w:hAnsi="Arial Black" w:cs="Times New Roman"/>
          <w:b/>
          <w:bCs/>
          <w:sz w:val="22"/>
          <w:szCs w:val="22"/>
        </w:rPr>
        <w:t>)</w:t>
      </w:r>
      <w:r w:rsidRPr="008A2318">
        <w:rPr>
          <w:rFonts w:ascii="Arial Black" w:hAnsi="Arial Black" w:cs="Times New Roman"/>
          <w:sz w:val="22"/>
          <w:szCs w:val="22"/>
        </w:rPr>
        <w:t>promosyon ödemesi yapacaktır. Promosyon tutarının tamamı nakit olarak ödenecektir.</w:t>
      </w:r>
      <w:r w:rsidR="000F6550">
        <w:rPr>
          <w:rFonts w:ascii="Arial Black" w:hAnsi="Arial Black" w:cs="Times New Roman"/>
          <w:sz w:val="22"/>
          <w:szCs w:val="22"/>
        </w:rPr>
        <w:t>( Opsiyona göre 2 taksitte olabilecek)</w:t>
      </w:r>
      <w:r w:rsidR="008C64F9" w:rsidRPr="008A2318">
        <w:rPr>
          <w:rFonts w:ascii="Arial Black" w:hAnsi="Arial Black" w:cs="Times New Roman"/>
          <w:sz w:val="22"/>
          <w:szCs w:val="22"/>
        </w:rPr>
        <w:t xml:space="preserve"> </w:t>
      </w:r>
      <w:r w:rsidR="00DB18D9" w:rsidRPr="008A2318">
        <w:rPr>
          <w:rFonts w:ascii="Arial Black" w:hAnsi="Arial Black" w:cs="Times New Roman"/>
          <w:color w:val="auto"/>
          <w:sz w:val="22"/>
          <w:szCs w:val="22"/>
        </w:rPr>
        <w:t>Yapılan ihale sonrası üzerinde ihale kalan banka yasal süresi içerisinde protokolü imzalamaması halinde açık artırma sonrası vermiş olduğu toplam teklif tutarının %</w:t>
      </w:r>
      <w:r w:rsidR="00192972" w:rsidRPr="008A2318">
        <w:rPr>
          <w:rFonts w:ascii="Arial Black" w:hAnsi="Arial Black" w:cs="Times New Roman"/>
          <w:color w:val="auto"/>
          <w:sz w:val="22"/>
          <w:szCs w:val="22"/>
        </w:rPr>
        <w:t>50</w:t>
      </w:r>
      <w:r w:rsidR="00DB18D9" w:rsidRPr="008A2318">
        <w:rPr>
          <w:rFonts w:ascii="Arial Black" w:hAnsi="Arial Black" w:cs="Times New Roman"/>
          <w:color w:val="auto"/>
          <w:sz w:val="22"/>
          <w:szCs w:val="22"/>
        </w:rPr>
        <w:t xml:space="preserve">’si (Yüzde </w:t>
      </w:r>
      <w:r w:rsidR="00192972" w:rsidRPr="008A2318">
        <w:rPr>
          <w:rFonts w:ascii="Arial Black" w:hAnsi="Arial Black" w:cs="Times New Roman"/>
          <w:color w:val="auto"/>
          <w:sz w:val="22"/>
          <w:szCs w:val="22"/>
        </w:rPr>
        <w:t xml:space="preserve">elli </w:t>
      </w:r>
      <w:r w:rsidR="00DB18D9" w:rsidRPr="008A2318">
        <w:rPr>
          <w:rFonts w:ascii="Arial Black" w:hAnsi="Arial Black" w:cs="Times New Roman"/>
          <w:color w:val="auto"/>
          <w:sz w:val="22"/>
          <w:szCs w:val="22"/>
        </w:rPr>
        <w:t>)’si oranında ceza ödemeyi kabul ve taahhüt eder. Ceza tutarı ihalenin yapıldığı yıl içerisinde defaten kuruma ödenir. Bu aşama da ihalede en iyi 2. Teklifi veren  bankanın teklifi değerlendirilmeye alınır.</w:t>
      </w:r>
      <w:r w:rsidR="00DB18D9" w:rsidRPr="00A701C4">
        <w:rPr>
          <w:rFonts w:ascii="Arial Black" w:hAnsi="Arial Black" w:cs="Times New Roman"/>
          <w:sz w:val="22"/>
          <w:szCs w:val="22"/>
        </w:rPr>
        <w:t xml:space="preserve">  </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Promosyon tutarları; Banka ile devam eden bir protokol kapsamında daha önce peşin promosyon alan personellere, önceki kurumun protokol bitiş tarihi ile iş bu protokolün bitiş tarihi arasındaki süre için </w:t>
      </w:r>
      <w:proofErr w:type="spellStart"/>
      <w:r w:rsidRPr="00A701C4">
        <w:rPr>
          <w:rFonts w:ascii="Arial Black" w:hAnsi="Arial Black" w:cs="Times New Roman"/>
          <w:sz w:val="22"/>
          <w:szCs w:val="22"/>
        </w:rPr>
        <w:t>kıst</w:t>
      </w:r>
      <w:proofErr w:type="spellEnd"/>
      <w:r w:rsidRPr="00A701C4">
        <w:rPr>
          <w:rFonts w:ascii="Arial Black" w:hAnsi="Arial Black" w:cs="Times New Roman"/>
          <w:sz w:val="22"/>
          <w:szCs w:val="22"/>
        </w:rPr>
        <w:t xml:space="preserve"> usulü hesaplama yapılarak ödenecektir. Sadece döner sermaye payı alan personele promosyon ödemesi yapılmayacaktır</w:t>
      </w:r>
      <w:r w:rsidRPr="00A701C4">
        <w:rPr>
          <w:rFonts w:ascii="Arial Black" w:hAnsi="Arial Black" w:cs="Times New Roman"/>
          <w:b/>
          <w:bCs/>
          <w:sz w:val="22"/>
          <w:szCs w:val="22"/>
        </w:rPr>
        <w:t xml:space="preserve">. </w:t>
      </w:r>
      <w:r w:rsidRPr="00A701C4">
        <w:rPr>
          <w:rFonts w:ascii="Arial Black" w:hAnsi="Arial Black" w:cs="Times New Roman"/>
          <w:sz w:val="22"/>
          <w:szCs w:val="22"/>
        </w:rPr>
        <w:t xml:space="preserve">Promosyon tutarının protokol süresi içerisinde ödenmesi esastır. Protokol bitiş tarihinden sonra iş bu protokol kapsamsında hiçbir surette promosyon ödemesi yapılmayacaktır. </w:t>
      </w:r>
    </w:p>
    <w:p w:rsidR="008C64F9"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4.4. </w:t>
      </w:r>
      <w:r w:rsidRPr="00A701C4">
        <w:rPr>
          <w:rFonts w:ascii="Arial Black" w:hAnsi="Arial Black" w:cs="Times New Roman"/>
          <w:sz w:val="22"/>
          <w:szCs w:val="22"/>
        </w:rPr>
        <w:t>Resmi Gazete’ de yayımlanarak yürürlüğe giren</w:t>
      </w:r>
      <w:r w:rsidR="008C64F9" w:rsidRPr="00A701C4">
        <w:rPr>
          <w:rFonts w:ascii="Arial Black" w:hAnsi="Arial Black" w:cs="Times New Roman"/>
          <w:sz w:val="22"/>
          <w:szCs w:val="22"/>
        </w:rPr>
        <w:t xml:space="preserve"> 20.07.2007 tarih </w:t>
      </w:r>
      <w:proofErr w:type="gramStart"/>
      <w:r w:rsidR="008C64F9" w:rsidRPr="00A701C4">
        <w:rPr>
          <w:rFonts w:ascii="Arial Black" w:hAnsi="Arial Black" w:cs="Times New Roman"/>
          <w:sz w:val="22"/>
          <w:szCs w:val="22"/>
        </w:rPr>
        <w:t xml:space="preserve">ve </w:t>
      </w:r>
      <w:r w:rsidRPr="00A701C4">
        <w:rPr>
          <w:rFonts w:ascii="Arial Black" w:hAnsi="Arial Black" w:cs="Times New Roman"/>
          <w:sz w:val="22"/>
          <w:szCs w:val="22"/>
        </w:rPr>
        <w:t xml:space="preserve"> 2007</w:t>
      </w:r>
      <w:proofErr w:type="gramEnd"/>
      <w:r w:rsidRPr="00A701C4">
        <w:rPr>
          <w:rFonts w:ascii="Arial Black" w:hAnsi="Arial Black" w:cs="Times New Roman"/>
          <w:sz w:val="22"/>
          <w:szCs w:val="22"/>
        </w:rPr>
        <w:t>/21,</w:t>
      </w:r>
      <w:r w:rsidR="008C64F9" w:rsidRPr="00A701C4">
        <w:rPr>
          <w:rFonts w:ascii="Arial Black" w:hAnsi="Arial Black" w:cs="Times New Roman"/>
          <w:sz w:val="22"/>
          <w:szCs w:val="22"/>
        </w:rPr>
        <w:t xml:space="preserve"> 11.08.2008 tarih ve </w:t>
      </w:r>
      <w:r w:rsidRPr="00A701C4">
        <w:rPr>
          <w:rFonts w:ascii="Arial Black" w:hAnsi="Arial Black" w:cs="Times New Roman"/>
          <w:sz w:val="22"/>
          <w:szCs w:val="22"/>
        </w:rPr>
        <w:t xml:space="preserve"> 2008/18 ve</w:t>
      </w:r>
      <w:r w:rsidR="008C64F9" w:rsidRPr="00A701C4">
        <w:rPr>
          <w:rFonts w:ascii="Arial Black" w:hAnsi="Arial Black" w:cs="Times New Roman"/>
          <w:sz w:val="22"/>
          <w:szCs w:val="22"/>
        </w:rPr>
        <w:t xml:space="preserve">10.08.2010 tarih ve </w:t>
      </w:r>
      <w:r w:rsidRPr="00A701C4">
        <w:rPr>
          <w:rFonts w:ascii="Arial Black" w:hAnsi="Arial Black" w:cs="Times New Roman"/>
          <w:sz w:val="22"/>
          <w:szCs w:val="22"/>
        </w:rPr>
        <w:t xml:space="preserve"> 2010/17 sayılı “Banka Promosyonları” konulu Kamu Kurum ve Kuruluşları personelini kapsayan Başbakanlık Genelgeleri hükümlerine göre yapılacak ödemelerde, ödeme yapılacak personel listesi, ödemeyle ilgili bilgiler ve ödeme talebini içeren yazı Madde 4.1’ deki esaslar dahilinde Kurum tarafından Bankaya bildirilecektir. </w:t>
      </w:r>
      <w:r w:rsidRPr="00A701C4">
        <w:rPr>
          <w:rFonts w:ascii="Arial Black" w:hAnsi="Arial Black" w:cs="Times New Roman"/>
          <w:b/>
          <w:sz w:val="22"/>
          <w:szCs w:val="22"/>
        </w:rPr>
        <w:t>2010/17 sayılı Başbakanlık Genelgesi hükümlerine göre promosyon tutarının tamamı personele ödenecektir.</w:t>
      </w:r>
      <w:r w:rsidRPr="00A701C4">
        <w:rPr>
          <w:rFonts w:ascii="Arial Black" w:hAnsi="Arial Black" w:cs="Times New Roman"/>
          <w:sz w:val="22"/>
          <w:szCs w:val="22"/>
        </w:rPr>
        <w:t xml:space="preserve"> Kurum Personelinin promosyon ödemeleri ile ilgili itirazlarından, hukuki konulardan ve bu türden olabilecek dava ve sonuçlarından Bankanın hiçbir </w:t>
      </w:r>
      <w:r w:rsidRPr="00A701C4">
        <w:rPr>
          <w:rFonts w:ascii="Arial Black" w:hAnsi="Arial Black" w:cs="Times New Roman"/>
          <w:sz w:val="22"/>
          <w:szCs w:val="22"/>
        </w:rPr>
        <w:lastRenderedPageBreak/>
        <w:t>sorumluluğu olmayacaktır. Kurum, gerek kendisi gerekse personeli tarafından Bankaya bu nedenle herhangi bir talep veya itiraz yöneltilemeyeceğini personelinin bu gibi durumlarda vaki olabilecek taleplerine kendisinin muhatap olacağını kabul beyan ve taahhüt eder.</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 </w:t>
      </w:r>
    </w:p>
    <w:p w:rsidR="00173B21" w:rsidRDefault="00173B21" w:rsidP="00173B21">
      <w:pPr>
        <w:pStyle w:val="Default"/>
        <w:jc w:val="both"/>
        <w:rPr>
          <w:rFonts w:ascii="Arial Black" w:hAnsi="Arial Black" w:cs="Times New Roman"/>
          <w:b/>
          <w:sz w:val="22"/>
          <w:szCs w:val="22"/>
        </w:rPr>
      </w:pPr>
      <w:r w:rsidRPr="00A701C4">
        <w:rPr>
          <w:rFonts w:ascii="Arial Black" w:hAnsi="Arial Black" w:cs="Times New Roman"/>
          <w:b/>
          <w:bCs/>
          <w:sz w:val="22"/>
          <w:szCs w:val="22"/>
        </w:rPr>
        <w:t xml:space="preserve">4.5. </w:t>
      </w:r>
      <w:r w:rsidRPr="00A701C4">
        <w:rPr>
          <w:rFonts w:ascii="Arial Black" w:hAnsi="Arial Black" w:cs="Times New Roman"/>
          <w:sz w:val="22"/>
          <w:szCs w:val="22"/>
        </w:rPr>
        <w:t xml:space="preserve">Protokol süresi boyunca kuruma yeni atanacak personele banka tarafından EK PROTOKOL yapılmak suretiyle </w:t>
      </w:r>
      <w:proofErr w:type="spellStart"/>
      <w:r w:rsidRPr="00A701C4">
        <w:rPr>
          <w:rFonts w:ascii="Arial Black" w:hAnsi="Arial Black" w:cs="Times New Roman"/>
          <w:sz w:val="22"/>
          <w:szCs w:val="22"/>
        </w:rPr>
        <w:t>kıst</w:t>
      </w:r>
      <w:proofErr w:type="spellEnd"/>
      <w:r w:rsidRPr="00A701C4">
        <w:rPr>
          <w:rFonts w:ascii="Arial Black" w:hAnsi="Arial Black" w:cs="Times New Roman"/>
          <w:sz w:val="22"/>
          <w:szCs w:val="22"/>
        </w:rPr>
        <w:t xml:space="preserve"> usulü hesaplama ile ilave promosyon ödemesi yapılacaktır. Kurum protokol süresi içinde Banka’ </w:t>
      </w:r>
      <w:proofErr w:type="gramStart"/>
      <w:r w:rsidRPr="00A701C4">
        <w:rPr>
          <w:rFonts w:ascii="Arial Black" w:hAnsi="Arial Black" w:cs="Times New Roman"/>
          <w:sz w:val="22"/>
          <w:szCs w:val="22"/>
        </w:rPr>
        <w:t>dan</w:t>
      </w:r>
      <w:proofErr w:type="gramEnd"/>
      <w:r w:rsidRPr="00A701C4">
        <w:rPr>
          <w:rFonts w:ascii="Arial Black" w:hAnsi="Arial Black" w:cs="Times New Roman"/>
          <w:sz w:val="22"/>
          <w:szCs w:val="22"/>
        </w:rPr>
        <w:t xml:space="preserve"> başka promosyon talebinde bulunmayacaktır</w:t>
      </w:r>
      <w:r w:rsidRPr="00A701C4">
        <w:rPr>
          <w:rFonts w:ascii="Arial Black" w:hAnsi="Arial Black" w:cs="Times New Roman"/>
          <w:b/>
          <w:sz w:val="22"/>
          <w:szCs w:val="22"/>
        </w:rPr>
        <w:t xml:space="preserve">. </w:t>
      </w:r>
    </w:p>
    <w:p w:rsidR="008C64F9" w:rsidRPr="00A701C4" w:rsidRDefault="008C64F9"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4.</w:t>
      </w:r>
      <w:r w:rsidR="000F3C02" w:rsidRPr="00A701C4">
        <w:rPr>
          <w:rFonts w:ascii="Arial Black" w:hAnsi="Arial Black" w:cs="Times New Roman"/>
          <w:b/>
          <w:bCs/>
          <w:sz w:val="22"/>
          <w:szCs w:val="22"/>
        </w:rPr>
        <w:t>6</w:t>
      </w:r>
      <w:r w:rsidRPr="00A701C4">
        <w:rPr>
          <w:rFonts w:ascii="Arial Black" w:hAnsi="Arial Black" w:cs="Times New Roman"/>
          <w:b/>
          <w:bCs/>
          <w:sz w:val="22"/>
          <w:szCs w:val="22"/>
        </w:rPr>
        <w:t xml:space="preserve">. </w:t>
      </w:r>
      <w:r w:rsidRPr="00A701C4">
        <w:rPr>
          <w:rFonts w:ascii="Arial Black" w:hAnsi="Arial Black" w:cs="Times New Roman"/>
          <w:sz w:val="22"/>
          <w:szCs w:val="22"/>
        </w:rPr>
        <w:t xml:space="preserve">Banka, iş bu protokol kapsamında genel olarak doğacak hak ve alacakları ile personele fazla ödenen tutarları, kurumun ya da ilgili personelin Banka </w:t>
      </w:r>
      <w:proofErr w:type="spellStart"/>
      <w:r w:rsidRPr="00A701C4">
        <w:rPr>
          <w:rFonts w:ascii="Arial Black" w:hAnsi="Arial Black" w:cs="Times New Roman"/>
          <w:sz w:val="22"/>
          <w:szCs w:val="22"/>
        </w:rPr>
        <w:t>nezdindeki</w:t>
      </w:r>
      <w:proofErr w:type="spellEnd"/>
      <w:r w:rsidRPr="00A701C4">
        <w:rPr>
          <w:rFonts w:ascii="Arial Black" w:hAnsi="Arial Black" w:cs="Times New Roman"/>
          <w:sz w:val="22"/>
          <w:szCs w:val="22"/>
        </w:rPr>
        <w:t xml:space="preserve"> hak ve alacaklarından tahsilde tekerrür olmaması kaydıyla ve takdiri Banka’ya ait olmak üzere dilediği hesaptan takas-mahsup yolu ile tahsil etme hakkına sahiptir. </w:t>
      </w:r>
    </w:p>
    <w:p w:rsidR="008C64F9" w:rsidRPr="00A701C4" w:rsidRDefault="008C64F9"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4.</w:t>
      </w:r>
      <w:r w:rsidR="000F3C02" w:rsidRPr="00A701C4">
        <w:rPr>
          <w:rFonts w:ascii="Arial Black" w:hAnsi="Arial Black" w:cs="Times New Roman"/>
          <w:b/>
          <w:bCs/>
          <w:sz w:val="22"/>
          <w:szCs w:val="22"/>
        </w:rPr>
        <w:t>7</w:t>
      </w:r>
      <w:r w:rsidRPr="00A701C4">
        <w:rPr>
          <w:rFonts w:ascii="Arial Black" w:hAnsi="Arial Black" w:cs="Times New Roman"/>
          <w:b/>
          <w:bCs/>
          <w:sz w:val="22"/>
          <w:szCs w:val="22"/>
        </w:rPr>
        <w:t xml:space="preserve">. </w:t>
      </w:r>
      <w:r w:rsidRPr="00A701C4">
        <w:rPr>
          <w:rFonts w:ascii="Arial Black" w:hAnsi="Arial Black" w:cs="Times New Roman"/>
          <w:sz w:val="22"/>
          <w:szCs w:val="22"/>
        </w:rPr>
        <w:t xml:space="preserve">Başka kurum/kuruluş/tüzel kişiliğin herhangi bir nedenle kapatılması/devrolması ya da birleşerek işbu protokolün tarafı olan </w:t>
      </w:r>
      <w:r w:rsidRPr="00A701C4">
        <w:rPr>
          <w:rFonts w:ascii="Arial Black" w:hAnsi="Arial Black" w:cs="Times New Roman"/>
          <w:b/>
          <w:bCs/>
          <w:sz w:val="22"/>
          <w:szCs w:val="22"/>
        </w:rPr>
        <w:t xml:space="preserve">ULUDAĞ ÜNİVERSİTESİ REKTÖRLÜĞÜ’ </w:t>
      </w:r>
      <w:r w:rsidRPr="00A701C4">
        <w:rPr>
          <w:rFonts w:ascii="Arial Black" w:hAnsi="Arial Black" w:cs="Times New Roman"/>
          <w:sz w:val="22"/>
          <w:szCs w:val="22"/>
        </w:rPr>
        <w:t xml:space="preserve">ne bağlanması durumunda, söz konusu kurum/kuruluş/tüzel kişiliğin maaş ödemeleri, kapanma/devrolma ya da birleşme işlemlerinin gerçekleştiği aydan itibaren banka aracılığı ile yapılacaktır. İş bu protokolün 11.maddesi hükümleri saklıdır.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5- ÖDEMELERİN TOPLAM TUTARININ BANKAYA YATIRILMASI </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5.1. </w:t>
      </w:r>
      <w:r w:rsidRPr="00A701C4">
        <w:rPr>
          <w:rFonts w:ascii="Arial Black" w:hAnsi="Arial Black" w:cs="Times New Roman"/>
          <w:sz w:val="22"/>
          <w:szCs w:val="22"/>
        </w:rPr>
        <w:t xml:space="preserve">Kurum, personeline yapılacak ödemelerin o döneme ait toplam tutarını ödeme tarihinden en az </w:t>
      </w:r>
      <w:r w:rsidRPr="00A701C4">
        <w:rPr>
          <w:rFonts w:ascii="Arial Black" w:hAnsi="Arial Black" w:cs="Times New Roman"/>
          <w:b/>
          <w:bCs/>
          <w:sz w:val="22"/>
          <w:szCs w:val="22"/>
        </w:rPr>
        <w:t xml:space="preserve">2 </w:t>
      </w:r>
      <w:r w:rsidRPr="00A701C4">
        <w:rPr>
          <w:rFonts w:ascii="Arial Black" w:hAnsi="Arial Black" w:cs="Times New Roman"/>
          <w:sz w:val="22"/>
          <w:szCs w:val="22"/>
        </w:rPr>
        <w:t xml:space="preserve">işgünü önce, en geç saat 12.00’ ye kadar Bankanın </w:t>
      </w:r>
      <w:r w:rsidRPr="00A701C4">
        <w:rPr>
          <w:rFonts w:ascii="Arial Black" w:hAnsi="Arial Black" w:cs="Times New Roman"/>
          <w:b/>
          <w:bCs/>
          <w:sz w:val="22"/>
          <w:szCs w:val="22"/>
        </w:rPr>
        <w:t xml:space="preserve">ULUDAĞ ÜNİVERSİTESİ KAMPÜSÜ </w:t>
      </w:r>
      <w:r w:rsidRPr="00A701C4">
        <w:rPr>
          <w:rFonts w:ascii="Arial Black" w:hAnsi="Arial Black" w:cs="Times New Roman"/>
          <w:sz w:val="22"/>
          <w:szCs w:val="22"/>
        </w:rPr>
        <w:t>Şubesi nezdinde açılacak vadesiz mevduat hesabında tam ve eksiksiz olarak bulunduracaktır. Maaş ve ücretler dışındaki diğer ödemeler ise (ek ders, döner sermaye payı, maaş ile birlikte ödenmeyen sosyal yardımlar, harcırah vb.) banka ödeme listesinin bankaya ulaştırıldığı ve ödeme tutarının kurum hesabına aktarıldığı günü takip eden 2 (iki)’</w:t>
      </w:r>
      <w:proofErr w:type="spellStart"/>
      <w:r w:rsidRPr="00A701C4">
        <w:rPr>
          <w:rFonts w:ascii="Arial Black" w:hAnsi="Arial Black" w:cs="Times New Roman"/>
          <w:sz w:val="22"/>
          <w:szCs w:val="22"/>
        </w:rPr>
        <w:t>nci</w:t>
      </w:r>
      <w:proofErr w:type="spellEnd"/>
      <w:r w:rsidRPr="00A701C4">
        <w:rPr>
          <w:rFonts w:ascii="Arial Black" w:hAnsi="Arial Black" w:cs="Times New Roman"/>
          <w:sz w:val="22"/>
          <w:szCs w:val="22"/>
        </w:rPr>
        <w:t xml:space="preserve"> günü ödenecektir. </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Maaş ödemeleri, memur olarak görevli personelin hesaplarına her ayın 15’ inin başladığı gece saat </w:t>
      </w:r>
      <w:proofErr w:type="gramStart"/>
      <w:r w:rsidRPr="00A701C4">
        <w:rPr>
          <w:rFonts w:ascii="Arial Black" w:hAnsi="Arial Black" w:cs="Times New Roman"/>
          <w:sz w:val="22"/>
          <w:szCs w:val="22"/>
        </w:rPr>
        <w:t>00:01</w:t>
      </w:r>
      <w:proofErr w:type="gramEnd"/>
      <w:r w:rsidRPr="00A701C4">
        <w:rPr>
          <w:rFonts w:ascii="Arial Black" w:hAnsi="Arial Black" w:cs="Times New Roman"/>
          <w:sz w:val="22"/>
          <w:szCs w:val="22"/>
        </w:rPr>
        <w:t xml:space="preserve">’ den itibaren, işçi olarak görevli personelin hesaplarına ise her ayın 14’ ünün başladığı gece saat 00:01’ den itibaren aktarılmaya başlanacaktır. </w:t>
      </w:r>
    </w:p>
    <w:p w:rsidR="008C64F9" w:rsidRPr="00A701C4" w:rsidRDefault="008C64F9" w:rsidP="00173B21">
      <w:pPr>
        <w:pStyle w:val="Default"/>
        <w:jc w:val="both"/>
        <w:rPr>
          <w:rFonts w:ascii="Arial Black" w:hAnsi="Arial Black" w:cs="Times New Roman"/>
          <w:sz w:val="22"/>
          <w:szCs w:val="22"/>
        </w:rPr>
      </w:pPr>
    </w:p>
    <w:p w:rsidR="008A2318"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5.2. </w:t>
      </w:r>
      <w:r w:rsidRPr="00A701C4">
        <w:rPr>
          <w:rFonts w:ascii="Arial Black" w:hAnsi="Arial Black" w:cs="Times New Roman"/>
          <w:sz w:val="22"/>
          <w:szCs w:val="22"/>
        </w:rPr>
        <w:t>Banka, maaş ve ücretler ile diğer ödemelerle ilgili Devletin erken ödeme kararı aldığı durumlarda, 2 (iki) işgünü şartı aranmayacak olup devletin belirlediği tarihte ödeme yapılacaktır.</w:t>
      </w:r>
    </w:p>
    <w:p w:rsidR="008A2318"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 </w:t>
      </w:r>
    </w:p>
    <w:p w:rsidR="008C64F9" w:rsidRPr="00A701C4" w:rsidRDefault="008C64F9"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lastRenderedPageBreak/>
        <w:t xml:space="preserve">5.3. </w:t>
      </w:r>
      <w:r w:rsidRPr="00A701C4">
        <w:rPr>
          <w:rFonts w:ascii="Arial Black" w:hAnsi="Arial Black" w:cs="Times New Roman"/>
          <w:sz w:val="22"/>
          <w:szCs w:val="22"/>
        </w:rPr>
        <w:t xml:space="preserve">Bu </w:t>
      </w:r>
      <w:proofErr w:type="gramStart"/>
      <w:r w:rsidRPr="00A701C4">
        <w:rPr>
          <w:rFonts w:ascii="Arial Black" w:hAnsi="Arial Black" w:cs="Times New Roman"/>
          <w:sz w:val="22"/>
          <w:szCs w:val="22"/>
        </w:rPr>
        <w:t>tutarın</w:t>
      </w:r>
      <w:r w:rsidR="0006467D" w:rsidRPr="00A701C4">
        <w:rPr>
          <w:rFonts w:ascii="Arial Black" w:hAnsi="Arial Black" w:cs="Times New Roman"/>
          <w:sz w:val="22"/>
          <w:szCs w:val="22"/>
        </w:rPr>
        <w:t xml:space="preserve"> </w:t>
      </w:r>
      <w:r w:rsidRPr="00A701C4">
        <w:rPr>
          <w:rFonts w:ascii="Arial Black" w:hAnsi="Arial Black" w:cs="Times New Roman"/>
          <w:sz w:val="22"/>
          <w:szCs w:val="22"/>
        </w:rPr>
        <w:t xml:space="preserve"> hiç</w:t>
      </w:r>
      <w:proofErr w:type="gramEnd"/>
      <w:r w:rsidRPr="00A701C4">
        <w:rPr>
          <w:rFonts w:ascii="Arial Black" w:hAnsi="Arial Black" w:cs="Times New Roman"/>
          <w:sz w:val="22"/>
          <w:szCs w:val="22"/>
        </w:rPr>
        <w:t xml:space="preserve"> yatırılmaması, süresinde yatırılmaması, eksik yatırılması veya yatırıldığı halde üzerinde yasal mercilerce haciz, tedbir gibi bir </w:t>
      </w:r>
      <w:proofErr w:type="spellStart"/>
      <w:r w:rsidRPr="00A701C4">
        <w:rPr>
          <w:rFonts w:ascii="Arial Black" w:hAnsi="Arial Black" w:cs="Times New Roman"/>
          <w:sz w:val="22"/>
          <w:szCs w:val="22"/>
        </w:rPr>
        <w:t>takyidat</w:t>
      </w:r>
      <w:proofErr w:type="spellEnd"/>
      <w:r w:rsidRPr="00A701C4">
        <w:rPr>
          <w:rFonts w:ascii="Arial Black" w:hAnsi="Arial Black" w:cs="Times New Roman"/>
          <w:sz w:val="22"/>
          <w:szCs w:val="22"/>
        </w:rPr>
        <w:t xml:space="preserve"> konulması halinde Banka’ </w:t>
      </w:r>
      <w:proofErr w:type="spellStart"/>
      <w:r w:rsidRPr="00A701C4">
        <w:rPr>
          <w:rFonts w:ascii="Arial Black" w:hAnsi="Arial Black" w:cs="Times New Roman"/>
          <w:sz w:val="22"/>
          <w:szCs w:val="22"/>
        </w:rPr>
        <w:t>ca</w:t>
      </w:r>
      <w:proofErr w:type="spellEnd"/>
      <w:r w:rsidRPr="00A701C4">
        <w:rPr>
          <w:rFonts w:ascii="Arial Black" w:hAnsi="Arial Black" w:cs="Times New Roman"/>
          <w:sz w:val="22"/>
          <w:szCs w:val="22"/>
        </w:rPr>
        <w:t xml:space="preserve"> hizmet gerçekleştirilmeyecek ve bu durumda Bankanın hiçbir sorumluluğu olmayacaktır. Kurum bu gibi durumlarda Banka’ ya karşı hiçbir itiraz ve talep hakkı bulunmadığını kabul, beyan ve taahhüt eder. </w:t>
      </w:r>
    </w:p>
    <w:p w:rsidR="008C64F9" w:rsidRPr="00A701C4" w:rsidRDefault="008C64F9"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5.4. </w:t>
      </w:r>
      <w:r w:rsidRPr="00A701C4">
        <w:rPr>
          <w:rFonts w:ascii="Arial Black" w:hAnsi="Arial Black" w:cs="Times New Roman"/>
          <w:sz w:val="22"/>
          <w:szCs w:val="22"/>
        </w:rPr>
        <w:t xml:space="preserve">Yasal düzenlemeler, Mahkeme kararları veya Bankacılık Düzenleme ve Denetleme Kurumu, Türkiye Cumhuriyet Merkez Bankası ve Başbakanlık Hazine Müsteşarlığı’nın tebliğ, genelge v.b. düzenleyici kararlarından dolayı iş bu protokolün uygulamasının fiilen durdurulması, askıya alınması veya yok hükmünde sayılması halinde Banka sorumlu tutulmayacaktır. KURUM, bu gibi durumlarda Bankanın hiçbir kusur ve sorumluluğunun bulunmadığını, Banka’ya karşı hiç bir itiraz ve talep hakkının olmadığını kabul, beyan ve taahhüt eder. İş bu protokolün 11.maddesi hükümleri saklıdır. </w:t>
      </w:r>
      <w:r w:rsidR="000F3C02" w:rsidRPr="00A701C4">
        <w:rPr>
          <w:rFonts w:ascii="Arial Black" w:hAnsi="Arial Black" w:cs="Times New Roman"/>
          <w:sz w:val="22"/>
          <w:szCs w:val="22"/>
        </w:rPr>
        <w:t xml:space="preserve">Bu tarihe kadar ödenen banka tarafından kurum çalışanlarına ödenen </w:t>
      </w:r>
      <w:proofErr w:type="gramStart"/>
      <w:r w:rsidR="000F3C02" w:rsidRPr="00A701C4">
        <w:rPr>
          <w:rFonts w:ascii="Arial Black" w:hAnsi="Arial Black" w:cs="Times New Roman"/>
          <w:sz w:val="22"/>
          <w:szCs w:val="22"/>
        </w:rPr>
        <w:t>promosyon</w:t>
      </w:r>
      <w:proofErr w:type="gramEnd"/>
      <w:r w:rsidR="000F3C02" w:rsidRPr="00A701C4">
        <w:rPr>
          <w:rFonts w:ascii="Arial Black" w:hAnsi="Arial Black" w:cs="Times New Roman"/>
          <w:sz w:val="22"/>
          <w:szCs w:val="22"/>
        </w:rPr>
        <w:t xml:space="preserve"> paraları banka tarafından hiçbir şekilde </w:t>
      </w:r>
      <w:r w:rsidR="00671A38" w:rsidRPr="00A701C4">
        <w:rPr>
          <w:rFonts w:ascii="Arial Black" w:hAnsi="Arial Black" w:cs="Times New Roman"/>
          <w:sz w:val="22"/>
          <w:szCs w:val="22"/>
        </w:rPr>
        <w:t>talep edilemez.</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6 - ÖDEMELERİN PERSONEL HESAPLARINA AKTARIMI </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6.1. </w:t>
      </w:r>
      <w:r w:rsidRPr="00A701C4">
        <w:rPr>
          <w:rFonts w:ascii="Arial Black" w:hAnsi="Arial Black" w:cs="Times New Roman"/>
          <w:sz w:val="22"/>
          <w:szCs w:val="22"/>
        </w:rPr>
        <w:t xml:space="preserve">Kurumun 4. madde çerçevesinde bildireceği ödeme gününde, Banka yine aynı madde uyarınca kendisine iletilen bilgiler doğrultusunda o döneme ilişkin maaş, ikramiye v.b. ödemeleri Kurumun ilgili vadesiz hesabından alarak her bir kurum personelinin banka </w:t>
      </w:r>
      <w:proofErr w:type="spellStart"/>
      <w:r w:rsidRPr="00A701C4">
        <w:rPr>
          <w:rFonts w:ascii="Arial Black" w:hAnsi="Arial Black" w:cs="Times New Roman"/>
          <w:sz w:val="22"/>
          <w:szCs w:val="22"/>
        </w:rPr>
        <w:t>nezdindeki</w:t>
      </w:r>
      <w:proofErr w:type="spellEnd"/>
      <w:r w:rsidRPr="00A701C4">
        <w:rPr>
          <w:rFonts w:ascii="Arial Black" w:hAnsi="Arial Black" w:cs="Times New Roman"/>
          <w:sz w:val="22"/>
          <w:szCs w:val="22"/>
        </w:rPr>
        <w:t xml:space="preserve"> vadesiz hesabına alacak kaydedecek ve hesap sahiplerinin kullanımına hazır hale getirecektir. </w:t>
      </w:r>
    </w:p>
    <w:p w:rsidR="008C64F9" w:rsidRPr="00A701C4" w:rsidRDefault="008C64F9"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6.2. </w:t>
      </w:r>
      <w:r w:rsidRPr="00A701C4">
        <w:rPr>
          <w:rFonts w:ascii="Arial Black" w:hAnsi="Arial Black" w:cs="Times New Roman"/>
          <w:sz w:val="22"/>
          <w:szCs w:val="22"/>
        </w:rPr>
        <w:t xml:space="preserve">Hesaplara maaş tahakkuku sırasında kurum hesabında yeterli bakiye yoksa tüm Kurum personeline işlem yapılmayacaktır. Bu nedenle Kurum hesap bakiyesinin kontrolü Kurum’ un sorumluluğundadır. Kurum bu gibi durumlarda Bankanın hiçbir kusur ve sorumluluğunun bulunmadığını kabul ve beyan eder. </w:t>
      </w:r>
    </w:p>
    <w:p w:rsidR="00173B21" w:rsidRPr="00A701C4" w:rsidRDefault="00173B21" w:rsidP="00173B21">
      <w:pPr>
        <w:pStyle w:val="Default"/>
        <w:jc w:val="both"/>
        <w:rPr>
          <w:rFonts w:ascii="Arial Black" w:hAnsi="Arial Black" w:cs="Times New Roman"/>
          <w:sz w:val="22"/>
          <w:szCs w:val="22"/>
        </w:rPr>
      </w:pPr>
    </w:p>
    <w:p w:rsidR="008A2318" w:rsidRDefault="008A2318" w:rsidP="00173B21">
      <w:pPr>
        <w:pStyle w:val="Default"/>
        <w:jc w:val="both"/>
        <w:rPr>
          <w:rFonts w:ascii="Arial Black" w:hAnsi="Arial Black" w:cs="Times New Roman"/>
          <w:b/>
          <w:bCs/>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Madde 7 - HATALI ÖDEMELERDE SORUMLULUK</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7.1. </w:t>
      </w:r>
      <w:r w:rsidRPr="00A701C4">
        <w:rPr>
          <w:rFonts w:ascii="Arial Black" w:hAnsi="Arial Black" w:cs="Times New Roman"/>
          <w:sz w:val="22"/>
          <w:szCs w:val="22"/>
        </w:rPr>
        <w:t xml:space="preserve">Personel hesaplarına aktarılacak tutarlarda Kurum tarafından iletilen bilgiler veya sistem arızaları nedeniyle oluşabilecek hatalardan (eksik veya fazla ödemelerden) Bankanın gerek Kurum gerekse personeline karşı hiçbir sorumluluğu söz konusu değildir. </w:t>
      </w:r>
    </w:p>
    <w:p w:rsidR="008C64F9" w:rsidRPr="00A701C4" w:rsidRDefault="008C64F9"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7.2. </w:t>
      </w:r>
      <w:r w:rsidRPr="00A701C4">
        <w:rPr>
          <w:rFonts w:ascii="Arial Black" w:hAnsi="Arial Black" w:cs="Times New Roman"/>
          <w:sz w:val="22"/>
          <w:szCs w:val="22"/>
        </w:rPr>
        <w:t xml:space="preserve">Kurum, gerek kendisi gerekse personeli tarafından Bankaya bu nedenle herhangi bir talep veya itiraz yöneltilemeyeceğini personelinin bu gibi durumlarda vaki olabilecek taleplerine kendisinin muhatap olacağını kabul beyan ve taahhüt eder. </w:t>
      </w:r>
    </w:p>
    <w:p w:rsidR="00173B21" w:rsidRPr="00A701C4" w:rsidRDefault="00173B21" w:rsidP="00173B21">
      <w:pPr>
        <w:pStyle w:val="Default"/>
        <w:jc w:val="both"/>
        <w:rPr>
          <w:rFonts w:ascii="Arial Black" w:hAnsi="Arial Black" w:cs="Times New Roman"/>
          <w:sz w:val="22"/>
          <w:szCs w:val="22"/>
        </w:rPr>
      </w:pPr>
    </w:p>
    <w:p w:rsidR="008A2318" w:rsidRDefault="008A2318" w:rsidP="00173B21">
      <w:pPr>
        <w:pStyle w:val="Default"/>
        <w:jc w:val="both"/>
        <w:rPr>
          <w:rFonts w:ascii="Arial Black" w:hAnsi="Arial Black" w:cs="Times New Roman"/>
          <w:b/>
          <w:bCs/>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8- ÖDEMELERİN ATM VE ŞUBECE YAPILMASI </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8.1. </w:t>
      </w:r>
      <w:r w:rsidRPr="00A701C4">
        <w:rPr>
          <w:rFonts w:ascii="Arial Black" w:hAnsi="Arial Black" w:cs="Times New Roman"/>
          <w:sz w:val="22"/>
          <w:szCs w:val="22"/>
        </w:rPr>
        <w:t xml:space="preserve">ATM hizmetlerinden yararlanacak Kurum personeline, günlük ATM para çekme limitlerinin duyurulması hususunda kurum sorumlu olacaktır. Kurum personeli, hesabında yeterli bakiye olması koşulu ile maaşını şubeden veya günlük para çekme limiti dahilinde ATM’ </w:t>
      </w:r>
      <w:proofErr w:type="spellStart"/>
      <w:r w:rsidRPr="00A701C4">
        <w:rPr>
          <w:rFonts w:ascii="Arial Black" w:hAnsi="Arial Black" w:cs="Times New Roman"/>
          <w:sz w:val="22"/>
          <w:szCs w:val="22"/>
        </w:rPr>
        <w:t>lerden</w:t>
      </w:r>
      <w:proofErr w:type="spellEnd"/>
      <w:r w:rsidRPr="00A701C4">
        <w:rPr>
          <w:rFonts w:ascii="Arial Black" w:hAnsi="Arial Black" w:cs="Times New Roman"/>
          <w:sz w:val="22"/>
          <w:szCs w:val="22"/>
        </w:rPr>
        <w:t xml:space="preserve"> tahsil edebilecektir. </w:t>
      </w:r>
    </w:p>
    <w:p w:rsidR="0006467D" w:rsidRPr="00A701C4" w:rsidRDefault="0006467D"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8.2. </w:t>
      </w:r>
      <w:r w:rsidRPr="00A701C4">
        <w:rPr>
          <w:rFonts w:ascii="Arial Black" w:hAnsi="Arial Black" w:cs="Times New Roman"/>
          <w:sz w:val="22"/>
          <w:szCs w:val="22"/>
        </w:rPr>
        <w:t xml:space="preserve">ATM sisteminin bugünkü işleyişi gereği ATM kartı sahiplerinin hesap bakiyelerinin müsait olması durumunda bir günde çekebilecekleri azami tutar </w:t>
      </w:r>
      <w:r w:rsidR="008C64F9" w:rsidRPr="00736C15">
        <w:rPr>
          <w:rFonts w:ascii="Arial Black" w:hAnsi="Arial Black" w:cs="Times New Roman"/>
          <w:b/>
          <w:bCs/>
          <w:sz w:val="22"/>
          <w:szCs w:val="22"/>
        </w:rPr>
        <w:t>2.000</w:t>
      </w:r>
      <w:r w:rsidRPr="00736C15">
        <w:rPr>
          <w:rFonts w:ascii="Arial Black" w:hAnsi="Arial Black" w:cs="Times New Roman"/>
          <w:b/>
          <w:bCs/>
          <w:sz w:val="22"/>
          <w:szCs w:val="22"/>
        </w:rPr>
        <w:t xml:space="preserve">-TL </w:t>
      </w:r>
      <w:r w:rsidRPr="00736C15">
        <w:rPr>
          <w:rFonts w:ascii="Arial Black" w:hAnsi="Arial Black" w:cs="Times New Roman"/>
          <w:sz w:val="22"/>
          <w:szCs w:val="22"/>
        </w:rPr>
        <w:t>olup</w:t>
      </w:r>
      <w:r w:rsidRPr="00A701C4">
        <w:rPr>
          <w:rFonts w:ascii="Arial Black" w:hAnsi="Arial Black" w:cs="Times New Roman"/>
          <w:sz w:val="22"/>
          <w:szCs w:val="22"/>
        </w:rPr>
        <w:t xml:space="preserve"> bu limit günün koşullarına göre yeniden düzenlenebilecektir.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9- KURUMU TEMSİLE YETKİLİ KİŞİLERLE İLGİLİ BİLDİRİMLER </w:t>
      </w: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İşbu protokol uyarınca, Kurumu temsil ve ilzama yetkili kişilere ilişkin imza sirküleri ve imza beyannameleri Banka’ ya verilecek olup, bu kişilerin yetkilerindeki tüm değişiklikler Kurum tarafından Bankaya derhal yazılı olarak bildirilecektir.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10- GİZLİLİK VE KAMUYA AÇIKLAMA YASAĞI </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10.1. </w:t>
      </w:r>
      <w:r w:rsidRPr="00A701C4">
        <w:rPr>
          <w:rFonts w:ascii="Arial Black" w:hAnsi="Arial Black" w:cs="Times New Roman"/>
          <w:sz w:val="22"/>
          <w:szCs w:val="22"/>
        </w:rPr>
        <w:t xml:space="preserve">Banka veya Kurum işbu protokole ilişkin hiçbir bilgiyi diğer tarafın yazılı izni olmadan kanunen yetkili bulunmayan üçüncü şahıslara vermeyecektir. </w:t>
      </w:r>
    </w:p>
    <w:p w:rsidR="008C64F9" w:rsidRPr="00A701C4" w:rsidRDefault="008C64F9"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10.2. </w:t>
      </w:r>
      <w:r w:rsidRPr="00A701C4">
        <w:rPr>
          <w:rFonts w:ascii="Arial Black" w:hAnsi="Arial Black" w:cs="Times New Roman"/>
          <w:sz w:val="22"/>
          <w:szCs w:val="22"/>
        </w:rPr>
        <w:t xml:space="preserve">Banka, ilgili yasal düzenlemeler çerçevesindeki bireysel ve kurumsal bilgileri, iş bu protokol dışında başka bir amaç için kullanmayacak ve üçüncü kişilerle paylaşmayacaktır. </w:t>
      </w:r>
    </w:p>
    <w:p w:rsidR="008C64F9" w:rsidRPr="00A701C4" w:rsidRDefault="008C64F9"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10.3. </w:t>
      </w:r>
      <w:r w:rsidRPr="00A701C4">
        <w:rPr>
          <w:rFonts w:ascii="Arial Black" w:hAnsi="Arial Black" w:cs="Times New Roman"/>
          <w:sz w:val="22"/>
          <w:szCs w:val="22"/>
        </w:rPr>
        <w:t xml:space="preserve">Kurum, Banka ile protokolü devam ettiği sürece başka bir kurum veya kuruluşla maaş ödemesi anlaşması veya benzer bir anlaşma yapmayacaktır.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11- SÜRE VE FESİH: </w:t>
      </w:r>
      <w:r w:rsidRPr="00A701C4">
        <w:rPr>
          <w:rFonts w:ascii="Arial Black" w:hAnsi="Arial Black" w:cs="Times New Roman"/>
          <w:sz w:val="22"/>
          <w:szCs w:val="22"/>
        </w:rPr>
        <w:t xml:space="preserve">İşbu protokol imza tarihinden itibaren </w:t>
      </w:r>
      <w:r w:rsidR="00EE4174">
        <w:rPr>
          <w:rFonts w:ascii="Arial Black" w:hAnsi="Arial Black" w:cs="Times New Roman"/>
          <w:b/>
          <w:bCs/>
          <w:sz w:val="22"/>
          <w:szCs w:val="22"/>
        </w:rPr>
        <w:t>4(Dört)</w:t>
      </w:r>
      <w:r w:rsidRPr="00A701C4">
        <w:rPr>
          <w:rFonts w:ascii="Arial Black" w:hAnsi="Arial Black" w:cs="Times New Roman"/>
          <w:b/>
          <w:bCs/>
          <w:sz w:val="22"/>
          <w:szCs w:val="22"/>
        </w:rPr>
        <w:t xml:space="preserve"> yıl </w:t>
      </w:r>
      <w:r w:rsidRPr="00A701C4">
        <w:rPr>
          <w:rFonts w:ascii="Arial Black" w:hAnsi="Arial Black" w:cs="Times New Roman"/>
          <w:sz w:val="22"/>
          <w:szCs w:val="22"/>
        </w:rPr>
        <w:t xml:space="preserve">süreyle </w:t>
      </w:r>
      <w:proofErr w:type="gramStart"/>
      <w:r w:rsidR="00EE4174">
        <w:rPr>
          <w:rFonts w:ascii="Arial Black" w:hAnsi="Arial Black" w:cs="Times New Roman"/>
          <w:b/>
          <w:bCs/>
          <w:sz w:val="22"/>
          <w:szCs w:val="22"/>
        </w:rPr>
        <w:t>17</w:t>
      </w:r>
      <w:r w:rsidRPr="00A701C4">
        <w:rPr>
          <w:rFonts w:ascii="Arial Black" w:hAnsi="Arial Black" w:cs="Times New Roman"/>
          <w:b/>
          <w:bCs/>
          <w:sz w:val="22"/>
          <w:szCs w:val="22"/>
        </w:rPr>
        <w:t>/</w:t>
      </w:r>
      <w:r w:rsidR="00EE4174">
        <w:rPr>
          <w:rFonts w:ascii="Arial Black" w:hAnsi="Arial Black" w:cs="Times New Roman"/>
          <w:b/>
          <w:bCs/>
          <w:sz w:val="22"/>
          <w:szCs w:val="22"/>
        </w:rPr>
        <w:t>10</w:t>
      </w:r>
      <w:r w:rsidRPr="00A701C4">
        <w:rPr>
          <w:rFonts w:ascii="Arial Black" w:hAnsi="Arial Black" w:cs="Times New Roman"/>
          <w:b/>
          <w:bCs/>
          <w:sz w:val="22"/>
          <w:szCs w:val="22"/>
        </w:rPr>
        <w:t>/</w:t>
      </w:r>
      <w:r w:rsidR="00EE4174">
        <w:rPr>
          <w:rFonts w:ascii="Arial Black" w:hAnsi="Arial Black" w:cs="Times New Roman"/>
          <w:b/>
          <w:bCs/>
          <w:sz w:val="22"/>
          <w:szCs w:val="22"/>
        </w:rPr>
        <w:t>2020</w:t>
      </w:r>
      <w:proofErr w:type="gramEnd"/>
      <w:r w:rsidRPr="00A701C4">
        <w:rPr>
          <w:rFonts w:ascii="Arial Black" w:hAnsi="Arial Black" w:cs="Times New Roman"/>
          <w:b/>
          <w:bCs/>
          <w:sz w:val="22"/>
          <w:szCs w:val="22"/>
        </w:rPr>
        <w:t xml:space="preserve"> </w:t>
      </w:r>
      <w:r w:rsidRPr="00A701C4">
        <w:rPr>
          <w:rFonts w:ascii="Arial Black" w:hAnsi="Arial Black" w:cs="Times New Roman"/>
          <w:sz w:val="22"/>
          <w:szCs w:val="22"/>
        </w:rPr>
        <w:t xml:space="preserve">tarihine kadar geçerli ve yürürlükte olup, süre sonunda kendiliğinden sona erer. </w:t>
      </w:r>
    </w:p>
    <w:p w:rsidR="00671A38" w:rsidRPr="00A701C4" w:rsidRDefault="00671A38" w:rsidP="00173B21">
      <w:pPr>
        <w:pStyle w:val="Default"/>
        <w:jc w:val="both"/>
        <w:rPr>
          <w:rFonts w:ascii="Arial Black" w:hAnsi="Arial Black" w:cs="Times New Roman"/>
          <w:sz w:val="22"/>
          <w:szCs w:val="22"/>
        </w:rPr>
      </w:pPr>
    </w:p>
    <w:p w:rsidR="008C64F9"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11.1. </w:t>
      </w:r>
      <w:r w:rsidRPr="00A701C4">
        <w:rPr>
          <w:rFonts w:ascii="Arial Black" w:hAnsi="Arial Black" w:cs="Times New Roman"/>
          <w:sz w:val="22"/>
          <w:szCs w:val="22"/>
        </w:rPr>
        <w:t>KURUM, işbu protokolden doğacak borçların ödenmesinde temerrüde düştüğü taktirde Banka ’</w:t>
      </w:r>
      <w:proofErr w:type="spellStart"/>
      <w:r w:rsidRPr="00A701C4">
        <w:rPr>
          <w:rFonts w:ascii="Arial Black" w:hAnsi="Arial Black" w:cs="Times New Roman"/>
          <w:sz w:val="22"/>
          <w:szCs w:val="22"/>
        </w:rPr>
        <w:t>nın</w:t>
      </w:r>
      <w:proofErr w:type="spellEnd"/>
      <w:r w:rsidRPr="00A701C4">
        <w:rPr>
          <w:rFonts w:ascii="Arial Black" w:hAnsi="Arial Black" w:cs="Times New Roman"/>
          <w:sz w:val="22"/>
          <w:szCs w:val="22"/>
        </w:rPr>
        <w:t xml:space="preserve"> ticari krediler için belirleyip, T.C. Merkez Bankası’na bildirdiği en yüksek faizin %50 fazlası oranında temerrüt faizi ve bunun yasal oranda gider vergisini ödemeyi kabul ve taahhüt eder.</w:t>
      </w:r>
    </w:p>
    <w:p w:rsidR="00DB18D9" w:rsidRPr="00A701C4" w:rsidRDefault="00173B21" w:rsidP="00173B21">
      <w:pPr>
        <w:pStyle w:val="Default"/>
        <w:jc w:val="both"/>
        <w:rPr>
          <w:rFonts w:ascii="Arial Black" w:hAnsi="Arial Black" w:cs="Times New Roman"/>
          <w:b/>
          <w:bCs/>
          <w:sz w:val="22"/>
          <w:szCs w:val="22"/>
        </w:rPr>
      </w:pPr>
      <w:r w:rsidRPr="00A701C4">
        <w:rPr>
          <w:rFonts w:ascii="Arial Black" w:hAnsi="Arial Black" w:cs="Times New Roman"/>
          <w:sz w:val="22"/>
          <w:szCs w:val="22"/>
        </w:rPr>
        <w:t xml:space="preserve"> </w:t>
      </w:r>
    </w:p>
    <w:p w:rsidR="008C64F9"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11.2. Kurumun Hukuki Statüsünün Değişmesi: </w:t>
      </w:r>
    </w:p>
    <w:p w:rsidR="008A2318" w:rsidRDefault="00173B21" w:rsidP="00173B21">
      <w:pPr>
        <w:pStyle w:val="Default"/>
        <w:jc w:val="both"/>
        <w:rPr>
          <w:rFonts w:ascii="Arial Black" w:hAnsi="Arial Black" w:cs="Times New Roman"/>
          <w:sz w:val="22"/>
          <w:szCs w:val="22"/>
        </w:rPr>
      </w:pPr>
      <w:proofErr w:type="gramStart"/>
      <w:r w:rsidRPr="00A701C4">
        <w:rPr>
          <w:rFonts w:ascii="Arial Black" w:hAnsi="Arial Black" w:cs="Times New Roman"/>
          <w:sz w:val="22"/>
          <w:szCs w:val="22"/>
        </w:rPr>
        <w:lastRenderedPageBreak/>
        <w:t xml:space="preserve">İş bu protokol süresince kurum/kuruluş tüzel kişiliğinin isim/unvan ve/veya hukuki statüsünün herhangi bir nedenle değişmesi veya bir başka kurum/kuruluş/tüzel kişilik ile birleşmesi veya devrolması halinde, yeni isim/unvan ve/veya hukuki statüye sahip kurum/kuruluş/tüzel kişiliğin veya devralan veya birleştiği yeni kurum/kuruluş/tüzel kişiliğin eskisinin devamı niteliğinde olması ve bu hususun kurum/kuruluş/tüzel kişilik tarafından resmi belgelerle teyit edilmesi koşulu ve bankanın da uygun görmesi halinde iş bu protokol aynı koşullarla devam ederek işleyiş ve yürürlüğünü sürdürecektir. Ancak, iş bu protokolde düzenlenen hizmetten yararlanmak isteyen ve hak sahibi olduğunu/protokolün tarafı olduğunu ileri süren iki veya daha fazla kurum/kuruluş/tüzel kişilik bulunması halinde banka, protokol konusu hizmete devam edip etmeyeceğini ve iş bu protokolün hangi kurum/kuruluş/tüzel kişilikle devam edeceğine tek taraflı olarak karar verme hakkına sahiptir. </w:t>
      </w:r>
      <w:proofErr w:type="gramEnd"/>
      <w:r w:rsidRPr="00A701C4">
        <w:rPr>
          <w:rFonts w:ascii="Arial Black" w:hAnsi="Arial Black" w:cs="Times New Roman"/>
          <w:sz w:val="22"/>
          <w:szCs w:val="22"/>
        </w:rPr>
        <w:t xml:space="preserve">Bu şartlar gerçekleşmediği takdirde ve/veya yeni isim/unvan ve/veya hukuki statüye sahip kurum/kuruluş/tüzel kişiliğin veya devralan veya birleştiği yeni kurum/kuruluş/tüzel kişiliğin işbu protokole taraf olmak istememesi/başka bir banka ile anlaşması ve protokolün yürürlüğünün bu sebeple durmuş olması halinde; banka, tek taraflı olarak protokolü feshetme ve kurum personeline peşin olarak ödenen </w:t>
      </w:r>
      <w:proofErr w:type="gramStart"/>
      <w:r w:rsidRPr="00A701C4">
        <w:rPr>
          <w:rFonts w:ascii="Arial Black" w:hAnsi="Arial Black" w:cs="Times New Roman"/>
          <w:sz w:val="22"/>
          <w:szCs w:val="22"/>
        </w:rPr>
        <w:t>promosyon</w:t>
      </w:r>
      <w:proofErr w:type="gramEnd"/>
      <w:r w:rsidRPr="00A701C4">
        <w:rPr>
          <w:rFonts w:ascii="Arial Black" w:hAnsi="Arial Black" w:cs="Times New Roman"/>
          <w:sz w:val="22"/>
          <w:szCs w:val="22"/>
        </w:rPr>
        <w:t xml:space="preserve"> bedelleri var ise, bu bedellerin kıstelyevm esasına göre ilgililerinden iadesini ve iş bu protokolün 11.maddesi gereğince işlem yapmaya ve bu maddede yazılı cezai şart tutarını kurumdan/yeni isim/unvan ve/veya hukuki statüye sahip kurum/kuruluş/tüzel kişilikten veya devralan veya birleştiği yeni kurum/kuruluş/tüzel kişilikten talep etmeye yetkilidir. İşbu protokol, ilgili mevzuat hükümleri çerçevesinde kurumun/yeni isim/unvan ve/veya hukuki statüye sahip kurum/kuruluş/tüzel kişiliği veya devralan veya birleştiği yeni kurum/kuruluş/tüzel kişiliği de bağlar. Banka, kurum ve/veya personelinden bu amaçla protokol başlangıcında ve protokol süresince gerek görür ise ayrı bir taahhütname dahi talep edebilir. Taahhütname verilmemesi durumunda banka, ilgili personelden peşinen ödediği </w:t>
      </w:r>
      <w:proofErr w:type="gramStart"/>
      <w:r w:rsidRPr="00A701C4">
        <w:rPr>
          <w:rFonts w:ascii="Arial Black" w:hAnsi="Arial Black" w:cs="Times New Roman"/>
          <w:sz w:val="22"/>
          <w:szCs w:val="22"/>
        </w:rPr>
        <w:t>promosyonun</w:t>
      </w:r>
      <w:proofErr w:type="gramEnd"/>
      <w:r w:rsidRPr="00A701C4">
        <w:rPr>
          <w:rFonts w:ascii="Arial Black" w:hAnsi="Arial Black" w:cs="Times New Roman"/>
          <w:sz w:val="22"/>
          <w:szCs w:val="22"/>
        </w:rPr>
        <w:t xml:space="preserve"> iadesini isteyebileceği gibi kurum aleyhine de protokolün 11.maddesine göre işlem yapabilir.</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 </w:t>
      </w:r>
    </w:p>
    <w:p w:rsidR="00173B21" w:rsidRPr="00A701C4" w:rsidRDefault="00173B21"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12- DAMGA, RESİM VE HARÇLAR: </w:t>
      </w:r>
      <w:r w:rsidRPr="00A701C4">
        <w:rPr>
          <w:rFonts w:ascii="Arial Black" w:hAnsi="Arial Black" w:cs="Times New Roman"/>
          <w:sz w:val="22"/>
          <w:szCs w:val="22"/>
        </w:rPr>
        <w:t xml:space="preserve">İşbu protokolün tanziminden doğan her türlü resim, vergi, harç ve damga vergisi </w:t>
      </w:r>
      <w:r w:rsidRPr="00A701C4">
        <w:rPr>
          <w:rFonts w:ascii="Arial Black" w:hAnsi="Arial Black" w:cs="Times New Roman"/>
          <w:b/>
          <w:bCs/>
          <w:sz w:val="22"/>
          <w:szCs w:val="22"/>
        </w:rPr>
        <w:t xml:space="preserve">Banka </w:t>
      </w:r>
      <w:r w:rsidRPr="00A701C4">
        <w:rPr>
          <w:rFonts w:ascii="Arial Black" w:hAnsi="Arial Black" w:cs="Times New Roman"/>
          <w:sz w:val="22"/>
          <w:szCs w:val="22"/>
        </w:rPr>
        <w:t xml:space="preserve">tarafından karşılanacaktır.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8A2318" w:rsidRDefault="00173B21" w:rsidP="00173B21">
      <w:pPr>
        <w:pStyle w:val="Default"/>
        <w:jc w:val="both"/>
        <w:rPr>
          <w:rFonts w:ascii="Arial Black" w:hAnsi="Arial Black" w:cs="Times New Roman"/>
          <w:sz w:val="22"/>
          <w:szCs w:val="22"/>
        </w:rPr>
      </w:pPr>
      <w:proofErr w:type="gramStart"/>
      <w:r w:rsidRPr="00A701C4">
        <w:rPr>
          <w:rFonts w:ascii="Arial Black" w:hAnsi="Arial Black" w:cs="Times New Roman"/>
          <w:b/>
          <w:bCs/>
          <w:sz w:val="22"/>
          <w:szCs w:val="22"/>
        </w:rPr>
        <w:t xml:space="preserve">Madde 13- YASAL DELİLLER: </w:t>
      </w:r>
      <w:r w:rsidRPr="00A701C4">
        <w:rPr>
          <w:rFonts w:ascii="Arial Black" w:hAnsi="Arial Black" w:cs="Times New Roman"/>
          <w:sz w:val="22"/>
          <w:szCs w:val="22"/>
        </w:rPr>
        <w:t xml:space="preserve">Taraflar, protokol kapsamında çıkabilecek her türlü anlaşmazlıkta, öncelikle iş bu protokol hükümlerinin uygulanacağını, Kurum tarafından Banka’ya verilen her türlü talimatın, Bankanın ve Kurumun diğer defter ve evraklarındaki kayıtlar ile bilgisayar kayıtları, ses kayıtları, mikrofilm ve mikro fişler ile iş bu protokol kapsamında verilen bankacılık hizmetleri ile ilgili yasada belge olarak </w:t>
      </w:r>
      <w:r w:rsidRPr="00A701C4">
        <w:rPr>
          <w:rFonts w:ascii="Arial Black" w:hAnsi="Arial Black" w:cs="Times New Roman"/>
          <w:sz w:val="22"/>
          <w:szCs w:val="22"/>
        </w:rPr>
        <w:lastRenderedPageBreak/>
        <w:t xml:space="preserve">tanımlanan diğer delillerin, Hukuk Muhakemeleri Kanunu’nun 193. maddesi uyarınca münhasır delil olduğunu kabul ve beyan ederler. </w:t>
      </w:r>
      <w:proofErr w:type="gramEnd"/>
      <w:r w:rsidRPr="00A701C4">
        <w:rPr>
          <w:rFonts w:ascii="Arial Black" w:hAnsi="Arial Black" w:cs="Times New Roman"/>
          <w:sz w:val="22"/>
          <w:szCs w:val="22"/>
        </w:rPr>
        <w:t>İş bu hüküm delil sözleşmesi niteliğindedir.</w:t>
      </w: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sz w:val="22"/>
          <w:szCs w:val="22"/>
        </w:rPr>
        <w:t xml:space="preserve"> </w:t>
      </w:r>
    </w:p>
    <w:p w:rsidR="00173B21" w:rsidRPr="00A701C4" w:rsidRDefault="00173B21" w:rsidP="00173B21">
      <w:pPr>
        <w:pStyle w:val="Default"/>
        <w:jc w:val="both"/>
        <w:rPr>
          <w:rFonts w:ascii="Arial Black" w:hAnsi="Arial Black" w:cs="Times New Roman"/>
          <w:sz w:val="22"/>
          <w:szCs w:val="22"/>
        </w:rPr>
      </w:pPr>
    </w:p>
    <w:p w:rsidR="00173B21"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14- TEBLİGAT ADRESLERİ: </w:t>
      </w:r>
      <w:r w:rsidRPr="00A701C4">
        <w:rPr>
          <w:rFonts w:ascii="Arial Black" w:hAnsi="Arial Black" w:cs="Times New Roman"/>
          <w:sz w:val="22"/>
          <w:szCs w:val="22"/>
        </w:rPr>
        <w:t xml:space="preserve">Taraflar, Madde –1 ‘ de </w:t>
      </w:r>
      <w:proofErr w:type="spellStart"/>
      <w:r w:rsidRPr="00A701C4">
        <w:rPr>
          <w:rFonts w:ascii="Arial Black" w:hAnsi="Arial Black" w:cs="Times New Roman"/>
          <w:sz w:val="22"/>
          <w:szCs w:val="22"/>
        </w:rPr>
        <w:t>ünvanları</w:t>
      </w:r>
      <w:proofErr w:type="spellEnd"/>
      <w:r w:rsidRPr="00A701C4">
        <w:rPr>
          <w:rFonts w:ascii="Arial Black" w:hAnsi="Arial Black" w:cs="Times New Roman"/>
          <w:sz w:val="22"/>
          <w:szCs w:val="22"/>
        </w:rPr>
        <w:t xml:space="preserve"> yanında yazılı adreslerini yasal </w:t>
      </w:r>
      <w:proofErr w:type="gramStart"/>
      <w:r w:rsidRPr="00A701C4">
        <w:rPr>
          <w:rFonts w:ascii="Arial Black" w:hAnsi="Arial Black" w:cs="Times New Roman"/>
          <w:sz w:val="22"/>
          <w:szCs w:val="22"/>
        </w:rPr>
        <w:t>ikametgah</w:t>
      </w:r>
      <w:proofErr w:type="gramEnd"/>
      <w:r w:rsidRPr="00A701C4">
        <w:rPr>
          <w:rFonts w:ascii="Arial Black" w:hAnsi="Arial Black" w:cs="Times New Roman"/>
          <w:sz w:val="22"/>
          <w:szCs w:val="22"/>
        </w:rPr>
        <w:t xml:space="preserve"> olarak ittihaz ettiklerini, bu adreslerde vaki olabilecek değişiklikleri diğer tarafa noter marifetiyle bildirmedikleri sürece bu adreslere yapılacak tebligatların kendilerine yapılmış sayılacağını beyan ve kabul eder. </w:t>
      </w:r>
    </w:p>
    <w:p w:rsidR="008A2318" w:rsidRPr="00A701C4" w:rsidRDefault="008A2318"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15– EK MADDELER: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Kurum personelinin maaş hesaplarından Hesap İşletim Ücreti </w:t>
      </w:r>
      <w:r w:rsidRPr="00A701C4">
        <w:rPr>
          <w:rFonts w:ascii="Arial Black" w:hAnsi="Arial Black" w:cs="Times New Roman"/>
          <w:b/>
          <w:bCs/>
          <w:sz w:val="22"/>
          <w:szCs w:val="22"/>
        </w:rPr>
        <w:t xml:space="preserve">alınmayacaktır.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Kredi kartı tahsis edilen kurum personelinden Kredi Kartı Üyelik Bedeli </w:t>
      </w:r>
      <w:r w:rsidRPr="00A701C4">
        <w:rPr>
          <w:rFonts w:ascii="Arial Black" w:hAnsi="Arial Black" w:cs="Times New Roman"/>
          <w:b/>
          <w:bCs/>
          <w:sz w:val="22"/>
          <w:szCs w:val="22"/>
        </w:rPr>
        <w:t xml:space="preserve">alınmayacaktır. </w:t>
      </w:r>
      <w:r w:rsidRPr="00A701C4">
        <w:rPr>
          <w:rFonts w:ascii="Arial Black" w:hAnsi="Arial Black" w:cs="Times New Roman"/>
          <w:sz w:val="22"/>
          <w:szCs w:val="22"/>
        </w:rPr>
        <w:t xml:space="preserve">Ücret muafiyeti mevcut protokol süresince geçerlidir. Standart olarak çıkarılan kartlar haricinde özellikli olarak sunulan kartlar bu muafiyet kapsamında değerlendirilmeyecektir.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Kurum personelinin maaş hesaplarından gerçekleştireceği Havale ve EFT' </w:t>
      </w:r>
      <w:proofErr w:type="spellStart"/>
      <w:r w:rsidRPr="00A701C4">
        <w:rPr>
          <w:rFonts w:ascii="Arial Black" w:hAnsi="Arial Black" w:cs="Times New Roman"/>
          <w:sz w:val="22"/>
          <w:szCs w:val="22"/>
        </w:rPr>
        <w:t>lerden</w:t>
      </w:r>
      <w:proofErr w:type="spellEnd"/>
      <w:r w:rsidRPr="00A701C4">
        <w:rPr>
          <w:rFonts w:ascii="Arial Black" w:hAnsi="Arial Black" w:cs="Times New Roman"/>
          <w:sz w:val="22"/>
          <w:szCs w:val="22"/>
        </w:rPr>
        <w:t xml:space="preserve"> ücret/masraf/komisyon tahsilatı </w:t>
      </w:r>
      <w:r w:rsidRPr="00A701C4">
        <w:rPr>
          <w:rFonts w:ascii="Arial Black" w:hAnsi="Arial Black" w:cs="Times New Roman"/>
          <w:b/>
          <w:bCs/>
          <w:sz w:val="22"/>
          <w:szCs w:val="22"/>
        </w:rPr>
        <w:t xml:space="preserve">yapılmayacaktır. </w:t>
      </w:r>
      <w:r w:rsidRPr="00A701C4">
        <w:rPr>
          <w:rFonts w:ascii="Arial Black" w:hAnsi="Arial Black" w:cs="Times New Roman"/>
          <w:sz w:val="22"/>
          <w:szCs w:val="22"/>
        </w:rPr>
        <w:t xml:space="preserve">Yurtdışına yapılacak transferlerden (swift ve muhabir masrafları hariç) masraf alınmayacaktır.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Halihazırda, İnternet, Telefon bankacılığı ve ATM aracılığıyla maaş hesabından gerçekleştirilen yurtiçi Havale ve EFT' </w:t>
      </w:r>
      <w:proofErr w:type="spellStart"/>
      <w:r w:rsidRPr="00A701C4">
        <w:rPr>
          <w:rFonts w:ascii="Arial Black" w:hAnsi="Arial Black" w:cs="Times New Roman"/>
          <w:sz w:val="22"/>
          <w:szCs w:val="22"/>
        </w:rPr>
        <w:t>lerden</w:t>
      </w:r>
      <w:proofErr w:type="spellEnd"/>
      <w:r w:rsidRPr="00A701C4">
        <w:rPr>
          <w:rFonts w:ascii="Arial Black" w:hAnsi="Arial Black" w:cs="Times New Roman"/>
          <w:sz w:val="22"/>
          <w:szCs w:val="22"/>
        </w:rPr>
        <w:t xml:space="preserve"> protokol süresince ücret/masraf/komisyon tahsilatı yapılmamaktadır.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Protokol süresi içerisinde, bankacılık hizmetleri kapsamında diğer mevduat sahipleri lehine yapılacak yenilikler, ilave imkanlar ve kampanyalardan kurum personelleri de faydalandırılacaktır.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ATM paylaşımına dahil olan tüm Banka ATM’lerinin kullanımı, söz konusu anlaşma hükümlerine göre ücretlendirilir. </w:t>
      </w:r>
    </w:p>
    <w:p w:rsidR="00173B21" w:rsidRPr="00736C15"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Bireysel Kredi, Maaş Avansı ve Kredi Kartlarında Bankanın </w:t>
      </w:r>
      <w:r w:rsidRPr="00736C15">
        <w:rPr>
          <w:rFonts w:ascii="Arial Black" w:hAnsi="Arial Black" w:cs="Times New Roman"/>
          <w:sz w:val="22"/>
          <w:szCs w:val="22"/>
        </w:rPr>
        <w:t xml:space="preserve">yürürlükteki tahsis ve fiyatlama şartları geçerlidir.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Bireysel Kredi işlemlerinden yürürlükteki oran ve tutarlarda ücret/masraf/komisyon tahsilatı yapılacaktır. </w:t>
      </w:r>
    </w:p>
    <w:p w:rsidR="00173B21" w:rsidRPr="00A701C4" w:rsidRDefault="00173B21" w:rsidP="00173B21">
      <w:pPr>
        <w:pStyle w:val="Default"/>
        <w:numPr>
          <w:ilvl w:val="0"/>
          <w:numId w:val="4"/>
        </w:numPr>
        <w:spacing w:after="29"/>
        <w:jc w:val="both"/>
        <w:rPr>
          <w:rFonts w:ascii="Arial Black" w:hAnsi="Arial Black" w:cs="Times New Roman"/>
          <w:sz w:val="22"/>
          <w:szCs w:val="22"/>
        </w:rPr>
      </w:pPr>
      <w:r w:rsidRPr="00A701C4">
        <w:rPr>
          <w:rFonts w:ascii="Arial Black" w:hAnsi="Arial Black" w:cs="Times New Roman"/>
          <w:sz w:val="22"/>
          <w:szCs w:val="22"/>
        </w:rPr>
        <w:t xml:space="preserve">Kurum personeline yapılacak olan maaş, ikramiye, vergi iadesi, tazminat v.b. ödemelerin, Kurumun Banka </w:t>
      </w:r>
      <w:proofErr w:type="spellStart"/>
      <w:r w:rsidRPr="00A701C4">
        <w:rPr>
          <w:rFonts w:ascii="Arial Black" w:hAnsi="Arial Black" w:cs="Times New Roman"/>
          <w:sz w:val="22"/>
          <w:szCs w:val="22"/>
        </w:rPr>
        <w:t>nezdindeki</w:t>
      </w:r>
      <w:proofErr w:type="spellEnd"/>
      <w:r w:rsidRPr="00A701C4">
        <w:rPr>
          <w:rFonts w:ascii="Arial Black" w:hAnsi="Arial Black" w:cs="Times New Roman"/>
          <w:sz w:val="22"/>
          <w:szCs w:val="22"/>
        </w:rPr>
        <w:t xml:space="preserve"> maaş ödemelerinin yapılacağı Müşteri Numarası üzerinden gerçekleştirilmesi zorunludur. </w:t>
      </w:r>
    </w:p>
    <w:p w:rsidR="00173B21" w:rsidRPr="00CB22CD" w:rsidRDefault="00173B21" w:rsidP="00173B21">
      <w:pPr>
        <w:pStyle w:val="Default"/>
        <w:numPr>
          <w:ilvl w:val="0"/>
          <w:numId w:val="4"/>
        </w:numPr>
        <w:jc w:val="both"/>
        <w:rPr>
          <w:rFonts w:ascii="Arial Black" w:hAnsi="Arial Black" w:cs="Times New Roman"/>
          <w:color w:val="auto"/>
          <w:sz w:val="22"/>
          <w:szCs w:val="22"/>
        </w:rPr>
      </w:pPr>
      <w:r w:rsidRPr="00CB22CD">
        <w:rPr>
          <w:rFonts w:ascii="Arial Black" w:hAnsi="Arial Black" w:cs="Times New Roman"/>
          <w:color w:val="auto"/>
          <w:sz w:val="22"/>
          <w:szCs w:val="22"/>
        </w:rPr>
        <w:t>Burada belirtilmeyen diğer hususlarda Bankanın yürürlükteki</w:t>
      </w:r>
      <w:r w:rsidRPr="00736C15">
        <w:rPr>
          <w:rFonts w:ascii="Arial Black" w:hAnsi="Arial Black" w:cs="Times New Roman"/>
          <w:color w:val="auto"/>
          <w:sz w:val="22"/>
          <w:szCs w:val="22"/>
        </w:rPr>
        <w:t xml:space="preserve"> uygulama </w:t>
      </w:r>
      <w:proofErr w:type="gramStart"/>
      <w:r w:rsidRPr="00736C15">
        <w:rPr>
          <w:rFonts w:ascii="Arial Black" w:hAnsi="Arial Black" w:cs="Times New Roman"/>
          <w:color w:val="auto"/>
          <w:sz w:val="22"/>
          <w:szCs w:val="22"/>
        </w:rPr>
        <w:t xml:space="preserve">esasları </w:t>
      </w:r>
      <w:r w:rsidR="008C64F9" w:rsidRPr="00736C15">
        <w:rPr>
          <w:rFonts w:ascii="Arial Black" w:hAnsi="Arial Black" w:cs="Times New Roman"/>
          <w:color w:val="auto"/>
          <w:sz w:val="22"/>
          <w:szCs w:val="22"/>
        </w:rPr>
        <w:t xml:space="preserve"> ile</w:t>
      </w:r>
      <w:proofErr w:type="gramEnd"/>
      <w:r w:rsidR="008C64F9" w:rsidRPr="00736C15">
        <w:rPr>
          <w:rFonts w:ascii="Arial Black" w:hAnsi="Arial Black" w:cs="Times New Roman"/>
          <w:color w:val="auto"/>
          <w:sz w:val="22"/>
          <w:szCs w:val="22"/>
        </w:rPr>
        <w:t xml:space="preserve"> </w:t>
      </w:r>
      <w:r w:rsidR="00883AAE" w:rsidRPr="00736C15">
        <w:rPr>
          <w:rFonts w:ascii="Arial Black" w:hAnsi="Arial Black" w:cs="Times New Roman"/>
          <w:color w:val="auto"/>
          <w:sz w:val="22"/>
          <w:szCs w:val="22"/>
        </w:rPr>
        <w:t xml:space="preserve">Maliye Bakanlığı Muhasebat Genel </w:t>
      </w:r>
      <w:r w:rsidR="00883AAE" w:rsidRPr="00CB22CD">
        <w:rPr>
          <w:rFonts w:ascii="Arial Black" w:hAnsi="Arial Black" w:cs="Times New Roman"/>
          <w:color w:val="auto"/>
          <w:sz w:val="22"/>
          <w:szCs w:val="22"/>
        </w:rPr>
        <w:t>Müdürlüğünün maaş ödemelerine ilişkin  ilgili düzenleme tebliğleri</w:t>
      </w:r>
      <w:r w:rsidR="00883AAE" w:rsidRPr="00736C15">
        <w:rPr>
          <w:rFonts w:ascii="Arial Black" w:hAnsi="Arial Black" w:cs="Times New Roman"/>
          <w:color w:val="auto"/>
          <w:sz w:val="22"/>
          <w:szCs w:val="22"/>
        </w:rPr>
        <w:t xml:space="preserve">  </w:t>
      </w:r>
      <w:r w:rsidR="00883AAE" w:rsidRPr="00CB22CD">
        <w:rPr>
          <w:rFonts w:ascii="Arial Black" w:hAnsi="Arial Black" w:cs="Times New Roman"/>
          <w:color w:val="auto"/>
          <w:sz w:val="22"/>
          <w:szCs w:val="22"/>
        </w:rPr>
        <w:t xml:space="preserve">yoksa yapılacak yazılı müracaat sonrası alınacak yazılı görüş </w:t>
      </w:r>
      <w:r w:rsidRPr="00CB22CD">
        <w:rPr>
          <w:rFonts w:ascii="Arial Black" w:hAnsi="Arial Black" w:cs="Times New Roman"/>
          <w:color w:val="auto"/>
          <w:sz w:val="22"/>
          <w:szCs w:val="22"/>
        </w:rPr>
        <w:t>dikkate</w:t>
      </w:r>
      <w:r w:rsidRPr="00736C15">
        <w:rPr>
          <w:rFonts w:ascii="Arial Black" w:hAnsi="Arial Black" w:cs="Times New Roman"/>
          <w:color w:val="auto"/>
          <w:sz w:val="22"/>
          <w:szCs w:val="22"/>
        </w:rPr>
        <w:t xml:space="preserve"> </w:t>
      </w:r>
      <w:r w:rsidRPr="00CB22CD">
        <w:rPr>
          <w:rFonts w:ascii="Arial Black" w:hAnsi="Arial Black" w:cs="Times New Roman"/>
          <w:color w:val="auto"/>
          <w:sz w:val="22"/>
          <w:szCs w:val="22"/>
        </w:rPr>
        <w:t xml:space="preserve">alınacaktır. </w:t>
      </w:r>
    </w:p>
    <w:p w:rsidR="00173B21" w:rsidRPr="00A701C4" w:rsidRDefault="00173B21" w:rsidP="00173B21">
      <w:pPr>
        <w:pStyle w:val="Default"/>
        <w:jc w:val="both"/>
        <w:rPr>
          <w:rFonts w:ascii="Arial Black" w:hAnsi="Arial Black" w:cs="Times New Roman"/>
          <w:color w:val="FF0000"/>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Madde 16- YETKİLİ MAHKEMELER: </w:t>
      </w:r>
      <w:r w:rsidRPr="00A701C4">
        <w:rPr>
          <w:rFonts w:ascii="Arial Black" w:hAnsi="Arial Black" w:cs="Times New Roman"/>
          <w:sz w:val="22"/>
          <w:szCs w:val="22"/>
        </w:rPr>
        <w:t xml:space="preserve">Taraflar, işbu protokolden doğabilecek ihtilafların çözümünde </w:t>
      </w:r>
      <w:r w:rsidRPr="00A701C4">
        <w:rPr>
          <w:rFonts w:ascii="Arial Black" w:hAnsi="Arial Black" w:cs="Times New Roman"/>
          <w:b/>
          <w:bCs/>
          <w:sz w:val="22"/>
          <w:szCs w:val="22"/>
        </w:rPr>
        <w:t xml:space="preserve">Bursa </w:t>
      </w:r>
      <w:r w:rsidRPr="00A701C4">
        <w:rPr>
          <w:rFonts w:ascii="Arial Black" w:hAnsi="Arial Black" w:cs="Times New Roman"/>
          <w:sz w:val="22"/>
          <w:szCs w:val="22"/>
        </w:rPr>
        <w:t xml:space="preserve">Mahkeme ve İcra Dairelerinin yetkili olduğunu kabul ederler. </w:t>
      </w:r>
    </w:p>
    <w:p w:rsidR="00173B21" w:rsidRPr="00A701C4" w:rsidRDefault="00173B21" w:rsidP="00173B21">
      <w:pPr>
        <w:pStyle w:val="Default"/>
        <w:jc w:val="both"/>
        <w:rPr>
          <w:rFonts w:ascii="Arial Black" w:hAnsi="Arial Black" w:cs="Times New Roman"/>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(16) </w:t>
      </w:r>
      <w:r w:rsidRPr="00A701C4">
        <w:rPr>
          <w:rFonts w:ascii="Arial Black" w:hAnsi="Arial Black" w:cs="Times New Roman"/>
          <w:sz w:val="22"/>
          <w:szCs w:val="22"/>
        </w:rPr>
        <w:t xml:space="preserve">madde, </w:t>
      </w:r>
      <w:r w:rsidRPr="00A701C4">
        <w:rPr>
          <w:rFonts w:ascii="Arial Black" w:hAnsi="Arial Black" w:cs="Times New Roman"/>
          <w:b/>
          <w:bCs/>
          <w:sz w:val="22"/>
          <w:szCs w:val="22"/>
        </w:rPr>
        <w:t>(</w:t>
      </w:r>
      <w:r w:rsidR="008C64F9" w:rsidRPr="00A701C4">
        <w:rPr>
          <w:rFonts w:ascii="Arial Black" w:hAnsi="Arial Black" w:cs="Times New Roman"/>
          <w:b/>
          <w:bCs/>
          <w:sz w:val="22"/>
          <w:szCs w:val="22"/>
        </w:rPr>
        <w:t>6</w:t>
      </w:r>
      <w:r w:rsidRPr="00A701C4">
        <w:rPr>
          <w:rFonts w:ascii="Arial Black" w:hAnsi="Arial Black" w:cs="Times New Roman"/>
          <w:b/>
          <w:bCs/>
          <w:sz w:val="22"/>
          <w:szCs w:val="22"/>
        </w:rPr>
        <w:t xml:space="preserve">) </w:t>
      </w:r>
      <w:r w:rsidRPr="00A701C4">
        <w:rPr>
          <w:rFonts w:ascii="Arial Black" w:hAnsi="Arial Black" w:cs="Times New Roman"/>
          <w:sz w:val="22"/>
          <w:szCs w:val="22"/>
        </w:rPr>
        <w:t xml:space="preserve">sahifeden oluşan işbu protokol şartname ile bir bütündür ve </w:t>
      </w:r>
      <w:proofErr w:type="gramStart"/>
      <w:r w:rsidRPr="00A701C4">
        <w:rPr>
          <w:rFonts w:ascii="Arial Black" w:hAnsi="Arial Black" w:cs="Times New Roman"/>
          <w:b/>
          <w:bCs/>
          <w:sz w:val="22"/>
          <w:szCs w:val="22"/>
        </w:rPr>
        <w:t>......</w:t>
      </w:r>
      <w:proofErr w:type="gramEnd"/>
      <w:r w:rsidRPr="00A701C4">
        <w:rPr>
          <w:rFonts w:ascii="Arial Black" w:hAnsi="Arial Black" w:cs="Times New Roman"/>
          <w:b/>
          <w:bCs/>
          <w:sz w:val="22"/>
          <w:szCs w:val="22"/>
        </w:rPr>
        <w:t>/....../201</w:t>
      </w:r>
      <w:r w:rsidR="00736C15">
        <w:rPr>
          <w:rFonts w:ascii="Arial Black" w:hAnsi="Arial Black" w:cs="Times New Roman"/>
          <w:b/>
          <w:bCs/>
          <w:sz w:val="22"/>
          <w:szCs w:val="22"/>
        </w:rPr>
        <w:t>6</w:t>
      </w:r>
      <w:r w:rsidRPr="00A701C4">
        <w:rPr>
          <w:rFonts w:ascii="Arial Black" w:hAnsi="Arial Black" w:cs="Times New Roman"/>
          <w:b/>
          <w:bCs/>
          <w:sz w:val="22"/>
          <w:szCs w:val="22"/>
        </w:rPr>
        <w:t xml:space="preserve"> </w:t>
      </w:r>
      <w:r w:rsidRPr="00A701C4">
        <w:rPr>
          <w:rFonts w:ascii="Arial Black" w:hAnsi="Arial Black" w:cs="Times New Roman"/>
          <w:sz w:val="22"/>
          <w:szCs w:val="22"/>
        </w:rPr>
        <w:t xml:space="preserve">tarihinde </w:t>
      </w:r>
      <w:r w:rsidRPr="00A701C4">
        <w:rPr>
          <w:rFonts w:ascii="Arial Black" w:hAnsi="Arial Black" w:cs="Times New Roman"/>
          <w:b/>
          <w:bCs/>
          <w:sz w:val="22"/>
          <w:szCs w:val="22"/>
        </w:rPr>
        <w:t xml:space="preserve">(....) </w:t>
      </w:r>
      <w:r w:rsidRPr="00A701C4">
        <w:rPr>
          <w:rFonts w:ascii="Arial Black" w:hAnsi="Arial Black" w:cs="Times New Roman"/>
          <w:sz w:val="22"/>
          <w:szCs w:val="22"/>
        </w:rPr>
        <w:t xml:space="preserve">nüsha olarak imzalanarak, yürürlüğe girmiştir. Protokolün her bir maddesi taraflarca müzakere edilerek düzenlenmiş olup, taraflar protokolün tamamını okumuş ve anlamış olarak imza ettiklerini beyan ederler. </w:t>
      </w:r>
    </w:p>
    <w:p w:rsidR="00173B21" w:rsidRPr="00A701C4" w:rsidRDefault="00173B21" w:rsidP="00173B21">
      <w:pPr>
        <w:pStyle w:val="Default"/>
        <w:rPr>
          <w:rFonts w:ascii="Arial Black" w:hAnsi="Arial Black" w:cs="Times New Roman"/>
          <w:sz w:val="22"/>
          <w:szCs w:val="22"/>
        </w:rPr>
      </w:pPr>
    </w:p>
    <w:p w:rsidR="00173B21" w:rsidRPr="00A701C4" w:rsidRDefault="00173B21" w:rsidP="00173B21">
      <w:pPr>
        <w:pStyle w:val="Default"/>
        <w:rPr>
          <w:rFonts w:ascii="Arial Black" w:hAnsi="Arial Black" w:cs="Times New Roman"/>
          <w:sz w:val="22"/>
          <w:szCs w:val="22"/>
        </w:rPr>
      </w:pPr>
    </w:p>
    <w:p w:rsidR="00173B21" w:rsidRPr="00A701C4" w:rsidRDefault="00173B21" w:rsidP="00173B21">
      <w:pPr>
        <w:pStyle w:val="Default"/>
        <w:tabs>
          <w:tab w:val="center" w:pos="1985"/>
          <w:tab w:val="center" w:pos="6804"/>
        </w:tabs>
        <w:rPr>
          <w:rFonts w:ascii="Arial Black" w:hAnsi="Arial Black" w:cs="Times New Roman"/>
          <w:b/>
          <w:bCs/>
          <w:sz w:val="22"/>
          <w:szCs w:val="22"/>
        </w:rPr>
      </w:pPr>
      <w:r w:rsidRPr="00A701C4">
        <w:rPr>
          <w:rFonts w:ascii="Arial Black" w:hAnsi="Arial Black" w:cs="Times New Roman"/>
          <w:b/>
          <w:bCs/>
          <w:sz w:val="22"/>
          <w:szCs w:val="22"/>
        </w:rPr>
        <w:tab/>
        <w:t>KURUM</w:t>
      </w:r>
      <w:r w:rsidRPr="00A701C4">
        <w:rPr>
          <w:rFonts w:ascii="Arial Black" w:hAnsi="Arial Black" w:cs="Times New Roman"/>
          <w:b/>
          <w:bCs/>
          <w:sz w:val="22"/>
          <w:szCs w:val="22"/>
        </w:rPr>
        <w:tab/>
        <w:t xml:space="preserve">BANKA </w:t>
      </w:r>
    </w:p>
    <w:p w:rsidR="00413AEA" w:rsidRPr="00A701C4" w:rsidRDefault="00413AEA" w:rsidP="00173B21">
      <w:pPr>
        <w:pStyle w:val="Default"/>
        <w:tabs>
          <w:tab w:val="center" w:pos="1985"/>
          <w:tab w:val="center" w:pos="6804"/>
        </w:tabs>
        <w:rPr>
          <w:rFonts w:ascii="Arial Black" w:hAnsi="Arial Black" w:cs="Times New Roman"/>
          <w:sz w:val="22"/>
          <w:szCs w:val="22"/>
        </w:rPr>
      </w:pPr>
    </w:p>
    <w:p w:rsidR="00173B21" w:rsidRPr="00A701C4" w:rsidRDefault="00173B21" w:rsidP="00173B21">
      <w:pPr>
        <w:pStyle w:val="Default"/>
        <w:tabs>
          <w:tab w:val="center" w:pos="1985"/>
          <w:tab w:val="center" w:pos="6804"/>
        </w:tabs>
        <w:rPr>
          <w:rFonts w:ascii="Arial Black" w:hAnsi="Arial Black" w:cs="Times New Roman"/>
          <w:sz w:val="22"/>
          <w:szCs w:val="22"/>
        </w:rPr>
      </w:pPr>
      <w:r w:rsidRPr="00A701C4">
        <w:rPr>
          <w:rFonts w:ascii="Arial Black" w:hAnsi="Arial Black" w:cs="Times New Roman"/>
          <w:b/>
          <w:bCs/>
          <w:sz w:val="22"/>
          <w:szCs w:val="22"/>
        </w:rPr>
        <w:tab/>
      </w:r>
      <w:r w:rsidR="00413AEA" w:rsidRPr="00A701C4">
        <w:rPr>
          <w:rFonts w:ascii="Arial Black" w:hAnsi="Arial Black" w:cs="Times New Roman"/>
          <w:b/>
          <w:bCs/>
          <w:sz w:val="22"/>
          <w:szCs w:val="22"/>
        </w:rPr>
        <w:t xml:space="preserve">ULUDAĞ ÜNİVERSİTESİ </w:t>
      </w:r>
      <w:r w:rsidRPr="00A701C4">
        <w:rPr>
          <w:rFonts w:ascii="Arial Black" w:hAnsi="Arial Black" w:cs="Times New Roman"/>
          <w:b/>
          <w:bCs/>
          <w:sz w:val="22"/>
          <w:szCs w:val="22"/>
        </w:rPr>
        <w:tab/>
      </w:r>
      <w:r w:rsidR="008C64F9" w:rsidRPr="00A701C4">
        <w:rPr>
          <w:rFonts w:ascii="Arial Black" w:hAnsi="Arial Black" w:cs="Times New Roman"/>
          <w:b/>
          <w:bCs/>
          <w:sz w:val="22"/>
          <w:szCs w:val="22"/>
        </w:rPr>
        <w:t>………..</w:t>
      </w:r>
      <w:r w:rsidRPr="00A701C4">
        <w:rPr>
          <w:rFonts w:ascii="Arial Black" w:hAnsi="Arial Black" w:cs="Times New Roman"/>
          <w:b/>
          <w:bCs/>
          <w:sz w:val="22"/>
          <w:szCs w:val="22"/>
        </w:rPr>
        <w:t xml:space="preserve"> BANKASI A.Ş. </w:t>
      </w:r>
    </w:p>
    <w:p w:rsidR="00173B21" w:rsidRPr="00A701C4" w:rsidRDefault="00173B21" w:rsidP="00173B21">
      <w:pPr>
        <w:pStyle w:val="Default"/>
        <w:tabs>
          <w:tab w:val="center" w:pos="1985"/>
          <w:tab w:val="center" w:pos="6804"/>
        </w:tabs>
        <w:rPr>
          <w:rFonts w:ascii="Arial Black" w:hAnsi="Arial Black" w:cs="Times New Roman"/>
          <w:sz w:val="22"/>
          <w:szCs w:val="22"/>
        </w:rPr>
      </w:pPr>
      <w:r w:rsidRPr="00A701C4">
        <w:rPr>
          <w:rFonts w:ascii="Arial Black" w:hAnsi="Arial Black" w:cs="Times New Roman"/>
          <w:b/>
          <w:bCs/>
          <w:sz w:val="22"/>
          <w:szCs w:val="22"/>
        </w:rPr>
        <w:tab/>
      </w:r>
      <w:r w:rsidRPr="00A701C4">
        <w:rPr>
          <w:rFonts w:ascii="Arial Black" w:hAnsi="Arial Black" w:cs="Times New Roman"/>
          <w:b/>
          <w:bCs/>
          <w:sz w:val="22"/>
          <w:szCs w:val="22"/>
        </w:rPr>
        <w:tab/>
        <w:t xml:space="preserve">ULUDAĞ ÜNİVERSİTESİ KAMPÜSÜ Şubesi </w:t>
      </w:r>
    </w:p>
    <w:p w:rsidR="00173B21" w:rsidRPr="00A701C4" w:rsidRDefault="00173B21" w:rsidP="00173B21">
      <w:pPr>
        <w:pStyle w:val="Default"/>
        <w:rPr>
          <w:rFonts w:ascii="Arial Black" w:hAnsi="Arial Black" w:cs="Times New Roman"/>
          <w:b/>
          <w:bCs/>
          <w:sz w:val="22"/>
          <w:szCs w:val="22"/>
        </w:rPr>
      </w:pPr>
    </w:p>
    <w:p w:rsidR="00173B21" w:rsidRPr="00A701C4" w:rsidRDefault="00173B21" w:rsidP="00173B21">
      <w:pPr>
        <w:pStyle w:val="Default"/>
        <w:rPr>
          <w:rFonts w:ascii="Arial Black" w:hAnsi="Arial Black" w:cs="Times New Roman"/>
          <w:b/>
          <w:bCs/>
          <w:sz w:val="22"/>
          <w:szCs w:val="22"/>
        </w:rPr>
      </w:pPr>
    </w:p>
    <w:p w:rsidR="00173B21" w:rsidRPr="00A701C4" w:rsidRDefault="00173B21" w:rsidP="00173B21">
      <w:pPr>
        <w:pStyle w:val="Default"/>
        <w:rPr>
          <w:rFonts w:ascii="Arial Black" w:hAnsi="Arial Black" w:cs="Times New Roman"/>
          <w:b/>
          <w:bCs/>
          <w:sz w:val="22"/>
          <w:szCs w:val="22"/>
        </w:rPr>
      </w:pPr>
    </w:p>
    <w:p w:rsidR="00173B21" w:rsidRPr="00A701C4" w:rsidRDefault="00173B21" w:rsidP="00173B21">
      <w:pPr>
        <w:pStyle w:val="Default"/>
        <w:rPr>
          <w:rFonts w:ascii="Arial Black" w:hAnsi="Arial Black" w:cs="Times New Roman"/>
          <w:b/>
          <w:bCs/>
          <w:sz w:val="22"/>
          <w:szCs w:val="22"/>
        </w:rPr>
      </w:pPr>
    </w:p>
    <w:p w:rsidR="00173B21" w:rsidRPr="00A701C4" w:rsidRDefault="00173B21" w:rsidP="00173B21">
      <w:pPr>
        <w:pStyle w:val="Default"/>
        <w:rPr>
          <w:rFonts w:ascii="Arial Black" w:hAnsi="Arial Black" w:cs="Times New Roman"/>
          <w:b/>
          <w:bCs/>
          <w:sz w:val="22"/>
          <w:szCs w:val="22"/>
        </w:rPr>
      </w:pPr>
    </w:p>
    <w:p w:rsidR="00173B21" w:rsidRPr="00A701C4" w:rsidRDefault="00173B21" w:rsidP="00173B21">
      <w:pPr>
        <w:pStyle w:val="Default"/>
        <w:rPr>
          <w:rFonts w:ascii="Arial Black" w:hAnsi="Arial Black" w:cs="Times New Roman"/>
          <w:b/>
          <w:bCs/>
          <w:sz w:val="22"/>
          <w:szCs w:val="22"/>
        </w:rPr>
      </w:pPr>
    </w:p>
    <w:p w:rsidR="00173B21" w:rsidRPr="00A701C4" w:rsidRDefault="00173B21" w:rsidP="00173B21">
      <w:pPr>
        <w:pStyle w:val="Default"/>
        <w:rPr>
          <w:rFonts w:ascii="Arial Black" w:hAnsi="Arial Black" w:cs="Times New Roman"/>
          <w:b/>
          <w:bCs/>
          <w:sz w:val="22"/>
          <w:szCs w:val="22"/>
        </w:rPr>
      </w:pPr>
    </w:p>
    <w:p w:rsidR="00173B21" w:rsidRPr="00A701C4" w:rsidRDefault="00173B21" w:rsidP="00173B21">
      <w:pPr>
        <w:pStyle w:val="Default"/>
        <w:jc w:val="both"/>
        <w:rPr>
          <w:rFonts w:ascii="Arial Black" w:hAnsi="Arial Black" w:cs="Times New Roman"/>
          <w:sz w:val="22"/>
          <w:szCs w:val="22"/>
        </w:rPr>
      </w:pPr>
      <w:r w:rsidRPr="00A701C4">
        <w:rPr>
          <w:rFonts w:ascii="Arial Black" w:hAnsi="Arial Black" w:cs="Times New Roman"/>
          <w:b/>
          <w:bCs/>
          <w:sz w:val="22"/>
          <w:szCs w:val="22"/>
        </w:rPr>
        <w:t xml:space="preserve">EK: </w:t>
      </w:r>
      <w:r w:rsidRPr="00A701C4">
        <w:rPr>
          <w:rFonts w:ascii="Arial Black" w:hAnsi="Arial Black" w:cs="Times New Roman"/>
          <w:sz w:val="22"/>
          <w:szCs w:val="22"/>
        </w:rPr>
        <w:t xml:space="preserve">Banka ile T.C. Maliye Bakanlığı Muhasebat Genel Müdürlüğü arasında </w:t>
      </w:r>
      <w:proofErr w:type="gramStart"/>
      <w:r w:rsidRPr="00A701C4">
        <w:rPr>
          <w:rFonts w:ascii="Arial Black" w:hAnsi="Arial Black" w:cs="Times New Roman"/>
          <w:sz w:val="22"/>
          <w:szCs w:val="22"/>
        </w:rPr>
        <w:t>09/03/2012</w:t>
      </w:r>
      <w:proofErr w:type="gramEnd"/>
      <w:r w:rsidRPr="00A701C4">
        <w:rPr>
          <w:rFonts w:ascii="Arial Black" w:hAnsi="Arial Black" w:cs="Times New Roman"/>
          <w:sz w:val="22"/>
          <w:szCs w:val="22"/>
        </w:rPr>
        <w:t xml:space="preserve"> tarihinde imzalanan </w:t>
      </w:r>
      <w:r w:rsidRPr="00A701C4">
        <w:rPr>
          <w:rFonts w:ascii="Arial Black" w:hAnsi="Arial Black" w:cs="Times New Roman"/>
          <w:i/>
          <w:iCs/>
          <w:sz w:val="22"/>
          <w:szCs w:val="22"/>
        </w:rPr>
        <w:t xml:space="preserve">“Kamu Personeli Elektronik Maaş Ödeme Sistemi Protokolü” </w:t>
      </w:r>
      <w:r w:rsidRPr="00A701C4">
        <w:rPr>
          <w:rFonts w:ascii="Arial Black" w:hAnsi="Arial Black" w:cs="Times New Roman"/>
          <w:sz w:val="22"/>
          <w:szCs w:val="22"/>
        </w:rPr>
        <w:t xml:space="preserve">ve ekindeki </w:t>
      </w:r>
      <w:r w:rsidRPr="00A701C4">
        <w:rPr>
          <w:rFonts w:ascii="Arial Black" w:hAnsi="Arial Black" w:cs="Times New Roman"/>
          <w:i/>
          <w:iCs/>
          <w:sz w:val="22"/>
          <w:szCs w:val="22"/>
        </w:rPr>
        <w:t xml:space="preserve">“Kamu Personeli Elektronik Maaş Ödeme Sistemi Protokolü İş Akışı” </w:t>
      </w:r>
      <w:r w:rsidRPr="00A701C4">
        <w:rPr>
          <w:rFonts w:ascii="Arial Black" w:hAnsi="Arial Black" w:cs="Times New Roman"/>
          <w:sz w:val="22"/>
          <w:szCs w:val="22"/>
        </w:rPr>
        <w:t xml:space="preserve">hükümleri, iş bu protokolün eki ve ayrılmaz bir parçasıdır. </w:t>
      </w:r>
    </w:p>
    <w:p w:rsidR="00173B21" w:rsidRPr="00A701C4" w:rsidRDefault="00173B21" w:rsidP="00173B21">
      <w:pPr>
        <w:pStyle w:val="Default"/>
        <w:rPr>
          <w:rFonts w:ascii="Arial Black" w:hAnsi="Arial Black" w:cs="Times New Roman"/>
          <w:sz w:val="22"/>
          <w:szCs w:val="22"/>
        </w:rPr>
      </w:pPr>
    </w:p>
    <w:p w:rsidR="009E3B7F" w:rsidRPr="00A701C4" w:rsidRDefault="00173B21" w:rsidP="00173B21">
      <w:pPr>
        <w:rPr>
          <w:rFonts w:ascii="Arial Black" w:hAnsi="Arial Black"/>
        </w:rPr>
      </w:pPr>
      <w:r w:rsidRPr="00A701C4">
        <w:rPr>
          <w:rFonts w:ascii="Arial Black" w:hAnsi="Arial Black"/>
          <w:b/>
          <w:bCs/>
        </w:rPr>
        <w:t>Model 1.7.281.44</w:t>
      </w:r>
    </w:p>
    <w:sectPr w:rsidR="009E3B7F" w:rsidRPr="00A701C4" w:rsidSect="009E3B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D1" w:rsidRDefault="005F4DD1" w:rsidP="00736C15">
      <w:pPr>
        <w:spacing w:after="0" w:line="240" w:lineRule="auto"/>
      </w:pPr>
      <w:r>
        <w:separator/>
      </w:r>
    </w:p>
  </w:endnote>
  <w:endnote w:type="continuationSeparator" w:id="0">
    <w:p w:rsidR="005F4DD1" w:rsidRDefault="005F4DD1" w:rsidP="0073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5" w:rsidRDefault="00736C1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5" w:rsidRDefault="00736C1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5" w:rsidRDefault="00736C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D1" w:rsidRDefault="005F4DD1" w:rsidP="00736C15">
      <w:pPr>
        <w:spacing w:after="0" w:line="240" w:lineRule="auto"/>
      </w:pPr>
      <w:r>
        <w:separator/>
      </w:r>
    </w:p>
  </w:footnote>
  <w:footnote w:type="continuationSeparator" w:id="0">
    <w:p w:rsidR="005F4DD1" w:rsidRDefault="005F4DD1" w:rsidP="00736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5" w:rsidRDefault="00736C1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5" w:rsidRDefault="00736C1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15" w:rsidRDefault="00736C1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1B9"/>
    <w:multiLevelType w:val="hybridMultilevel"/>
    <w:tmpl w:val="76C28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D317E7"/>
    <w:multiLevelType w:val="hybridMultilevel"/>
    <w:tmpl w:val="7D2EB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5C4354"/>
    <w:multiLevelType w:val="hybridMultilevel"/>
    <w:tmpl w:val="27B49348"/>
    <w:lvl w:ilvl="0" w:tplc="8ACA0EF4">
      <w:numFmt w:val="bullet"/>
      <w:lvlText w:val=""/>
      <w:lvlJc w:val="left"/>
      <w:pPr>
        <w:ind w:left="720" w:hanging="360"/>
      </w:pPr>
      <w:rPr>
        <w:rFonts w:ascii="Bookman Old Style" w:eastAsiaTheme="minorHAnsi" w:hAnsi="Bookman Old Style" w:cs="Bookman Old Styl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9C2E19"/>
    <w:multiLevelType w:val="hybridMultilevel"/>
    <w:tmpl w:val="3D4A9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3B21"/>
    <w:rsid w:val="0006467D"/>
    <w:rsid w:val="000764E8"/>
    <w:rsid w:val="000D1C04"/>
    <w:rsid w:val="000F3C02"/>
    <w:rsid w:val="000F6550"/>
    <w:rsid w:val="00173B21"/>
    <w:rsid w:val="00176B42"/>
    <w:rsid w:val="00192972"/>
    <w:rsid w:val="002E4262"/>
    <w:rsid w:val="00413AEA"/>
    <w:rsid w:val="00455488"/>
    <w:rsid w:val="004A2C31"/>
    <w:rsid w:val="004D17C3"/>
    <w:rsid w:val="00546008"/>
    <w:rsid w:val="005972DD"/>
    <w:rsid w:val="005F4DD1"/>
    <w:rsid w:val="006473D8"/>
    <w:rsid w:val="00671A38"/>
    <w:rsid w:val="006B353A"/>
    <w:rsid w:val="0073139D"/>
    <w:rsid w:val="00736C15"/>
    <w:rsid w:val="00786324"/>
    <w:rsid w:val="00883AAE"/>
    <w:rsid w:val="008A2318"/>
    <w:rsid w:val="008C64F9"/>
    <w:rsid w:val="00935A1A"/>
    <w:rsid w:val="00981E26"/>
    <w:rsid w:val="009E3B7F"/>
    <w:rsid w:val="00A03F9A"/>
    <w:rsid w:val="00A0528E"/>
    <w:rsid w:val="00A50575"/>
    <w:rsid w:val="00A701C4"/>
    <w:rsid w:val="00BD036F"/>
    <w:rsid w:val="00CB22CD"/>
    <w:rsid w:val="00CF115E"/>
    <w:rsid w:val="00DB18D9"/>
    <w:rsid w:val="00EE4174"/>
    <w:rsid w:val="00F86FBE"/>
    <w:rsid w:val="00FA7B8A"/>
    <w:rsid w:val="00FB65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F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3B21"/>
    <w:pPr>
      <w:autoSpaceDE w:val="0"/>
      <w:autoSpaceDN w:val="0"/>
      <w:adjustRightInd w:val="0"/>
      <w:spacing w:after="0" w:line="240" w:lineRule="auto"/>
    </w:pPr>
    <w:rPr>
      <w:rFonts w:ascii="Bookman Old Style" w:hAnsi="Bookman Old Style" w:cs="Bookman Old Style"/>
      <w:color w:val="000000"/>
      <w:sz w:val="24"/>
      <w:szCs w:val="24"/>
    </w:rPr>
  </w:style>
  <w:style w:type="paragraph" w:styleId="stbilgi">
    <w:name w:val="header"/>
    <w:basedOn w:val="Normal"/>
    <w:link w:val="stbilgiChar"/>
    <w:uiPriority w:val="99"/>
    <w:semiHidden/>
    <w:unhideWhenUsed/>
    <w:rsid w:val="00736C1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6C15"/>
    <w:rPr>
      <w:rFonts w:ascii="Calibri" w:eastAsia="Calibri" w:hAnsi="Calibri" w:cs="Times New Roman"/>
    </w:rPr>
  </w:style>
  <w:style w:type="paragraph" w:styleId="Altbilgi">
    <w:name w:val="footer"/>
    <w:basedOn w:val="Normal"/>
    <w:link w:val="AltbilgiChar"/>
    <w:uiPriority w:val="99"/>
    <w:semiHidden/>
    <w:unhideWhenUsed/>
    <w:rsid w:val="00736C1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6C1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2972</Words>
  <Characters>16947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20</cp:revision>
  <cp:lastPrinted>2016-07-20T12:22:00Z</cp:lastPrinted>
  <dcterms:created xsi:type="dcterms:W3CDTF">2016-06-07T07:49:00Z</dcterms:created>
  <dcterms:modified xsi:type="dcterms:W3CDTF">2016-07-20T12:25:00Z</dcterms:modified>
</cp:coreProperties>
</file>