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5D" w:rsidRDefault="0086025D" w:rsidP="0086025D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p w:rsidR="0086025D" w:rsidRDefault="0086025D" w:rsidP="0086025D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  <w:r w:rsidRPr="007767D8">
        <w:rPr>
          <w:b/>
          <w:bCs/>
          <w:iCs/>
          <w:sz w:val="28"/>
          <w:szCs w:val="28"/>
        </w:rPr>
        <w:t>KÜLTÜR-SANAT TOPLULUKLARI GENEL KURUL TARİHLERİ</w:t>
      </w:r>
    </w:p>
    <w:p w:rsidR="0086025D" w:rsidRDefault="0086025D" w:rsidP="0086025D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</w:p>
    <w:p w:rsidR="0086025D" w:rsidRPr="007767D8" w:rsidRDefault="0086025D" w:rsidP="0086025D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701"/>
        <w:gridCol w:w="1418"/>
        <w:gridCol w:w="2551"/>
        <w:gridCol w:w="2268"/>
      </w:tblGrid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CF7D71" w:rsidRDefault="0086025D" w:rsidP="00E34120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551" w:type="dxa"/>
            <w:shd w:val="clear" w:color="auto" w:fill="auto"/>
          </w:tcPr>
          <w:p w:rsidR="0086025D" w:rsidRPr="00B23F2C" w:rsidRDefault="0086025D" w:rsidP="00E34120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Afrika Dünyası ve Kültürleri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86025D" w:rsidRPr="00B23F2C" w:rsidRDefault="0086025D" w:rsidP="00E34120">
            <w:pPr>
              <w:ind w:left="-148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Ahıska Kültür Sanat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AID (Uluslararası Doktorlar Birliği) Öğrenci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Akademik Düşünce, Etik ve Medeniyet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3D2CC9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Arap Dünyası ve Kültürleri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Basın Yayın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Bursa </w:t>
            </w:r>
            <w:proofErr w:type="gramStart"/>
            <w:r>
              <w:rPr>
                <w:bCs/>
                <w:iCs/>
                <w:sz w:val="20"/>
                <w:szCs w:val="20"/>
              </w:rPr>
              <w:t>Araştırmaları  Topluluğu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Bursa Yardım Gönüllüleri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Çok Sesli Müzik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63705B"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Dans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Diriliş Öğrenci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>
              <w:rPr>
                <w:sz w:val="20"/>
                <w:szCs w:val="20"/>
              </w:rPr>
              <w:t>15</w:t>
            </w:r>
            <w:r w:rsidRPr="00543EAA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Dünya Kültürleri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>
              <w:rPr>
                <w:sz w:val="20"/>
                <w:szCs w:val="20"/>
              </w:rPr>
              <w:t>15</w:t>
            </w:r>
            <w:r w:rsidRPr="00543EAA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Düşünce ;Aksiyon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ve Eğitim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>
              <w:rPr>
                <w:sz w:val="20"/>
                <w:szCs w:val="20"/>
              </w:rPr>
              <w:t>15</w:t>
            </w:r>
            <w:r w:rsidRPr="00543EAA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Düşünce ve Medeniyet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>
              <w:rPr>
                <w:sz w:val="20"/>
                <w:szCs w:val="20"/>
              </w:rPr>
              <w:t>15</w:t>
            </w:r>
            <w:r w:rsidRPr="00543EAA">
              <w:rPr>
                <w:sz w:val="20"/>
                <w:szCs w:val="20"/>
              </w:rPr>
              <w:t>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D83FE1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Fotoğraf Amatörler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Fikir ve AksiyonTopluluğu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Fikir ve MünazaraTopluluğu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Kalemler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543EAA"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TemaTopluluğu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Yeşilay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Gün BatımıTopluluğu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Halk OyuınlarıTopluluğu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Hayata Genç Bakış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İdealist Gençler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İnegöl Milli Düşünce ve Araştırma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İnsani Değerler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İnsani Yardım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Kadın ve Demokrasi Gençlik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Kızılay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Kitap ve Sosyal Araştırmalar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Lösev</w:t>
            </w:r>
            <w:proofErr w:type="spellEnd"/>
            <w:r>
              <w:rPr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Medeniyet Gençliği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Mescid</w:t>
            </w:r>
            <w:proofErr w:type="spellEnd"/>
            <w:r>
              <w:rPr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 Kültürümüz ve Araştırmaları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Müzik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Nizam ve Fikir Atölyesi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Radyo ve Televizyon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ve Etik Düşünce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63"/>
        </w:trPr>
        <w:tc>
          <w:tcPr>
            <w:tcW w:w="8080" w:type="dxa"/>
            <w:shd w:val="clear" w:color="auto" w:fill="auto"/>
          </w:tcPr>
          <w:p w:rsidR="0086025D" w:rsidRPr="00D83FE1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Sinema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Sosyal Medya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Toplum Gönüllüleri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Tiyatro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290CC8">
              <w:rPr>
                <w:sz w:val="20"/>
                <w:szCs w:val="20"/>
              </w:rPr>
              <w:t>17.05.2017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275925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Türk Dünyası ve Kültürü Topluluğu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Türk İslam Medeniyetleri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170C69"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Türk Müziği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170C69"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Bir Dünya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170C69"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 Bir </w:t>
            </w:r>
            <w:proofErr w:type="gramStart"/>
            <w:r>
              <w:rPr>
                <w:sz w:val="20"/>
                <w:szCs w:val="20"/>
              </w:rPr>
              <w:t>Hayat  Topluluğu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170C69"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 Dışı Eğitim ve Kültür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 w:rsidRPr="00170C69"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  <w:tr w:rsidR="0086025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86025D" w:rsidRPr="0099468E" w:rsidRDefault="0086025D" w:rsidP="00E3412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 Topluluğu</w:t>
            </w:r>
          </w:p>
        </w:tc>
        <w:tc>
          <w:tcPr>
            <w:tcW w:w="1701" w:type="dxa"/>
            <w:shd w:val="clear" w:color="auto" w:fill="auto"/>
          </w:tcPr>
          <w:p w:rsidR="0086025D" w:rsidRDefault="0086025D" w:rsidP="00E34120">
            <w:r>
              <w:rPr>
                <w:sz w:val="20"/>
                <w:szCs w:val="20"/>
              </w:rPr>
              <w:t>18.05.2017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86025D" w:rsidRDefault="0086025D" w:rsidP="00E34120">
            <w:r w:rsidRPr="00E44BFE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025D" w:rsidRDefault="0086025D" w:rsidP="0086025D"/>
    <w:p w:rsidR="0086025D" w:rsidRDefault="0086025D" w:rsidP="0086025D"/>
    <w:p w:rsidR="0086025D" w:rsidRDefault="0086025D" w:rsidP="0086025D">
      <w:pPr>
        <w:ind w:left="142"/>
      </w:pPr>
    </w:p>
    <w:p w:rsidR="004F5AF4" w:rsidRDefault="004F5AF4"/>
    <w:sectPr w:rsidR="004F5AF4" w:rsidSect="00F663E9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CB"/>
    <w:rsid w:val="004D05CB"/>
    <w:rsid w:val="004F5AF4"/>
    <w:rsid w:val="008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86025D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86025D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86025D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86025D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0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86025D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86025D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86025D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86025D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PartTime-Pc</dc:creator>
  <cp:keywords/>
  <dc:description/>
  <cp:lastModifiedBy>PartTime-Pc</cp:lastModifiedBy>
  <cp:revision>2</cp:revision>
  <dcterms:created xsi:type="dcterms:W3CDTF">2017-05-03T06:05:00Z</dcterms:created>
  <dcterms:modified xsi:type="dcterms:W3CDTF">2017-05-03T06:12:00Z</dcterms:modified>
</cp:coreProperties>
</file>