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C3" w:rsidRDefault="00AA4DC3" w:rsidP="00AA4DC3">
      <w:pPr>
        <w:pStyle w:val="Default"/>
      </w:pPr>
    </w:p>
    <w:p w:rsidR="00AA4DC3" w:rsidRDefault="00AA4DC3" w:rsidP="00AA4DC3">
      <w:pPr>
        <w:pStyle w:val="Default"/>
        <w:rPr>
          <w:sz w:val="23"/>
          <w:szCs w:val="23"/>
        </w:rPr>
      </w:pPr>
      <w:r>
        <w:t xml:space="preserve"> </w:t>
      </w:r>
      <w:r>
        <w:rPr>
          <w:b/>
          <w:bCs/>
          <w:sz w:val="23"/>
          <w:szCs w:val="23"/>
        </w:rPr>
        <w:t xml:space="preserve">ULUDAĞ ÜNİVERSİTESİ </w:t>
      </w:r>
    </w:p>
    <w:p w:rsidR="00AA4DC3" w:rsidRDefault="00AA4DC3" w:rsidP="00AA4DC3">
      <w:pPr>
        <w:pStyle w:val="Default"/>
        <w:rPr>
          <w:sz w:val="23"/>
          <w:szCs w:val="23"/>
        </w:rPr>
      </w:pPr>
      <w:r>
        <w:rPr>
          <w:b/>
          <w:bCs/>
          <w:sz w:val="23"/>
          <w:szCs w:val="23"/>
        </w:rPr>
        <w:t xml:space="preserve">MUAFİYET VE İNTİBAK İŞLEMLERİ YÖNERGESİ </w:t>
      </w:r>
    </w:p>
    <w:p w:rsidR="00AA4DC3" w:rsidRDefault="00AA4DC3" w:rsidP="00AA4DC3">
      <w:pPr>
        <w:pStyle w:val="Default"/>
        <w:rPr>
          <w:sz w:val="23"/>
          <w:szCs w:val="23"/>
        </w:rPr>
      </w:pPr>
      <w:r>
        <w:rPr>
          <w:b/>
          <w:bCs/>
          <w:sz w:val="23"/>
          <w:szCs w:val="23"/>
        </w:rPr>
        <w:t xml:space="preserve">BİRİNCİ BÖLÜM </w:t>
      </w:r>
    </w:p>
    <w:p w:rsidR="00AA4DC3" w:rsidRDefault="00AA4DC3" w:rsidP="00AA4DC3">
      <w:pPr>
        <w:pStyle w:val="Default"/>
        <w:rPr>
          <w:sz w:val="23"/>
          <w:szCs w:val="23"/>
        </w:rPr>
      </w:pPr>
      <w:r>
        <w:rPr>
          <w:b/>
          <w:bCs/>
          <w:sz w:val="23"/>
          <w:szCs w:val="23"/>
        </w:rPr>
        <w:t xml:space="preserve">Amaç, Kapsam, Dayanak ve Tanımlar </w:t>
      </w:r>
    </w:p>
    <w:p w:rsidR="00AA4DC3" w:rsidRDefault="00AA4DC3" w:rsidP="00AA4DC3">
      <w:pPr>
        <w:pStyle w:val="Default"/>
        <w:rPr>
          <w:sz w:val="23"/>
          <w:szCs w:val="23"/>
        </w:rPr>
      </w:pPr>
      <w:r>
        <w:rPr>
          <w:b/>
          <w:bCs/>
          <w:sz w:val="23"/>
          <w:szCs w:val="23"/>
        </w:rPr>
        <w:t xml:space="preserve">Amaç </w:t>
      </w:r>
    </w:p>
    <w:p w:rsidR="00AA4DC3" w:rsidRDefault="00AA4DC3" w:rsidP="00AA4DC3">
      <w:pPr>
        <w:pStyle w:val="Default"/>
        <w:rPr>
          <w:sz w:val="23"/>
          <w:szCs w:val="23"/>
        </w:rPr>
      </w:pPr>
      <w:r>
        <w:rPr>
          <w:b/>
          <w:bCs/>
          <w:sz w:val="23"/>
          <w:szCs w:val="23"/>
        </w:rPr>
        <w:t>MADDE 1-</w:t>
      </w:r>
      <w:r>
        <w:rPr>
          <w:sz w:val="23"/>
          <w:szCs w:val="23"/>
        </w:rPr>
        <w:t xml:space="preserve">(1) Bu Yönergenin amacı, Uludağ Üniversitesi’nde yapılan muafiyet sınavlarına ilişkin esaslar ile YÖK tarafından denkliği kabul edilen herhangi bir yükseköğretim kurumunda öğrenim görmüş olanların başarılı oldukları derslerden muaf tutulmalarına ilişkin esasları düzenlemektir. </w:t>
      </w:r>
    </w:p>
    <w:p w:rsidR="00AA4DC3" w:rsidRDefault="00AA4DC3" w:rsidP="00AA4DC3">
      <w:pPr>
        <w:pStyle w:val="Default"/>
        <w:rPr>
          <w:sz w:val="23"/>
          <w:szCs w:val="23"/>
        </w:rPr>
      </w:pPr>
      <w:r>
        <w:rPr>
          <w:b/>
          <w:bCs/>
          <w:sz w:val="23"/>
          <w:szCs w:val="23"/>
        </w:rPr>
        <w:t xml:space="preserve">Kapsam </w:t>
      </w:r>
    </w:p>
    <w:p w:rsidR="00AA4DC3" w:rsidRDefault="00AA4DC3" w:rsidP="00AA4DC3">
      <w:pPr>
        <w:pStyle w:val="Default"/>
        <w:rPr>
          <w:sz w:val="23"/>
          <w:szCs w:val="23"/>
        </w:rPr>
      </w:pPr>
      <w:r>
        <w:rPr>
          <w:b/>
          <w:bCs/>
          <w:sz w:val="23"/>
          <w:szCs w:val="23"/>
        </w:rPr>
        <w:t>MADDE 2-</w:t>
      </w:r>
      <w:r>
        <w:rPr>
          <w:sz w:val="23"/>
          <w:szCs w:val="23"/>
        </w:rPr>
        <w:t xml:space="preserve">(1)Bu yönerge Uludağ Üniversitesinde kayıtlı hazırlık sınıfı, </w:t>
      </w:r>
      <w:proofErr w:type="spellStart"/>
      <w:r>
        <w:rPr>
          <w:sz w:val="23"/>
          <w:szCs w:val="23"/>
        </w:rPr>
        <w:t>önlisans</w:t>
      </w:r>
      <w:proofErr w:type="spellEnd"/>
      <w:r>
        <w:rPr>
          <w:sz w:val="23"/>
          <w:szCs w:val="23"/>
        </w:rPr>
        <w:t xml:space="preserve"> ve lisans öğrencilerini kapsar. </w:t>
      </w:r>
    </w:p>
    <w:p w:rsidR="00AA4DC3" w:rsidRDefault="00AA4DC3" w:rsidP="00AA4DC3">
      <w:pPr>
        <w:pStyle w:val="Default"/>
        <w:rPr>
          <w:sz w:val="23"/>
          <w:szCs w:val="23"/>
        </w:rPr>
      </w:pPr>
      <w:r>
        <w:rPr>
          <w:b/>
          <w:bCs/>
          <w:sz w:val="23"/>
          <w:szCs w:val="23"/>
        </w:rPr>
        <w:t xml:space="preserve">Dayanak </w:t>
      </w:r>
    </w:p>
    <w:p w:rsidR="00AA4DC3" w:rsidRDefault="00AA4DC3" w:rsidP="00AA4DC3">
      <w:pPr>
        <w:pStyle w:val="Default"/>
        <w:rPr>
          <w:sz w:val="23"/>
          <w:szCs w:val="23"/>
        </w:rPr>
      </w:pPr>
      <w:r>
        <w:rPr>
          <w:b/>
          <w:bCs/>
          <w:sz w:val="23"/>
          <w:szCs w:val="23"/>
        </w:rPr>
        <w:t>MADDE 3-</w:t>
      </w:r>
      <w:r>
        <w:rPr>
          <w:sz w:val="23"/>
          <w:szCs w:val="23"/>
        </w:rPr>
        <w:t xml:space="preserve">(1)Bu yönerge, Uludağ Üniversitesi </w:t>
      </w:r>
      <w:proofErr w:type="spellStart"/>
      <w:r>
        <w:rPr>
          <w:sz w:val="23"/>
          <w:szCs w:val="23"/>
        </w:rPr>
        <w:t>Önlisans</w:t>
      </w:r>
      <w:proofErr w:type="spellEnd"/>
      <w:r>
        <w:rPr>
          <w:sz w:val="23"/>
          <w:szCs w:val="23"/>
        </w:rPr>
        <w:t xml:space="preserve"> ve Lisans Öğretim Yönetmeliği hükümlerine dayanılarak hazırlanmıştır. </w:t>
      </w:r>
    </w:p>
    <w:p w:rsidR="00AA4DC3" w:rsidRDefault="00AA4DC3" w:rsidP="00AA4DC3">
      <w:pPr>
        <w:pStyle w:val="Default"/>
        <w:rPr>
          <w:sz w:val="23"/>
          <w:szCs w:val="23"/>
        </w:rPr>
      </w:pPr>
      <w:r>
        <w:rPr>
          <w:b/>
          <w:bCs/>
          <w:sz w:val="23"/>
          <w:szCs w:val="23"/>
        </w:rPr>
        <w:t xml:space="preserve">Tanımlar </w:t>
      </w:r>
    </w:p>
    <w:p w:rsidR="00AA4DC3" w:rsidRDefault="00AA4DC3" w:rsidP="00AA4DC3">
      <w:pPr>
        <w:pStyle w:val="Default"/>
        <w:rPr>
          <w:sz w:val="23"/>
          <w:szCs w:val="23"/>
        </w:rPr>
      </w:pPr>
      <w:r>
        <w:rPr>
          <w:b/>
          <w:bCs/>
          <w:sz w:val="23"/>
          <w:szCs w:val="23"/>
        </w:rPr>
        <w:t xml:space="preserve">MADDE 4- </w:t>
      </w:r>
    </w:p>
    <w:p w:rsidR="00AA4DC3" w:rsidRDefault="00AA4DC3" w:rsidP="00AA4DC3">
      <w:pPr>
        <w:pStyle w:val="Default"/>
        <w:rPr>
          <w:sz w:val="23"/>
          <w:szCs w:val="23"/>
        </w:rPr>
      </w:pPr>
      <w:r>
        <w:rPr>
          <w:sz w:val="23"/>
          <w:szCs w:val="23"/>
        </w:rPr>
        <w:t xml:space="preserve">İlgili </w:t>
      </w:r>
      <w:proofErr w:type="gramStart"/>
      <w:r>
        <w:rPr>
          <w:sz w:val="23"/>
          <w:szCs w:val="23"/>
        </w:rPr>
        <w:t>Birim :Uludağ</w:t>
      </w:r>
      <w:proofErr w:type="gramEnd"/>
      <w:r>
        <w:rPr>
          <w:sz w:val="23"/>
          <w:szCs w:val="23"/>
        </w:rPr>
        <w:t xml:space="preserve"> Üniversitesi bağlı Fakülte Dekanlığını, Yüksekokul Müdürlüğünü, Konservatuvar Müdürlüğünü, Meslek Yüksekokulu Müdürlüğünü, </w:t>
      </w:r>
    </w:p>
    <w:p w:rsidR="00AA4DC3" w:rsidRDefault="00AA4DC3" w:rsidP="00AA4DC3">
      <w:pPr>
        <w:pStyle w:val="Default"/>
        <w:rPr>
          <w:sz w:val="23"/>
          <w:szCs w:val="23"/>
        </w:rPr>
      </w:pPr>
      <w:r>
        <w:rPr>
          <w:sz w:val="23"/>
          <w:szCs w:val="23"/>
        </w:rPr>
        <w:t xml:space="preserve">İntibak Üniversiteye kayıt hakkı kazanan öğrencilerin daha önce herhangi bir yükseköğretim kurumundan alıp başardığı veya muaf sayıldığı derslere göre devam edecekleri yarıyıl/yılı belirleme işlemini, </w:t>
      </w:r>
    </w:p>
    <w:p w:rsidR="00AA4DC3" w:rsidRDefault="00AA4DC3" w:rsidP="00AA4DC3">
      <w:pPr>
        <w:pStyle w:val="Default"/>
        <w:rPr>
          <w:sz w:val="23"/>
          <w:szCs w:val="23"/>
        </w:rPr>
      </w:pPr>
      <w:r>
        <w:rPr>
          <w:sz w:val="23"/>
          <w:szCs w:val="23"/>
        </w:rPr>
        <w:t xml:space="preserve">Kredi Avrupa Kredi Transfer Sistemi Kredisini (AKTS), </w:t>
      </w:r>
    </w:p>
    <w:p w:rsidR="00AA4DC3" w:rsidRDefault="00AA4DC3" w:rsidP="00AA4DC3">
      <w:pPr>
        <w:pStyle w:val="Default"/>
        <w:rPr>
          <w:sz w:val="23"/>
          <w:szCs w:val="23"/>
        </w:rPr>
      </w:pPr>
      <w:r>
        <w:rPr>
          <w:sz w:val="23"/>
          <w:szCs w:val="23"/>
        </w:rPr>
        <w:t xml:space="preserve">Muafiyet Daha önce alınmış ve başarılmış ders/derslerin yerine, kredi ve içerik uyumuna göre müfredatta bulunan ders/derslerin denkliğinin kabul edilmesi durumunu </w:t>
      </w:r>
    </w:p>
    <w:p w:rsidR="00AA4DC3" w:rsidRDefault="00AA4DC3" w:rsidP="00AA4DC3">
      <w:pPr>
        <w:pStyle w:val="Default"/>
        <w:rPr>
          <w:sz w:val="23"/>
          <w:szCs w:val="23"/>
        </w:rPr>
      </w:pPr>
      <w:proofErr w:type="gramStart"/>
      <w:r>
        <w:rPr>
          <w:sz w:val="23"/>
          <w:szCs w:val="23"/>
        </w:rPr>
        <w:t>ÖSYM :Ölçme</w:t>
      </w:r>
      <w:proofErr w:type="gramEnd"/>
      <w:r>
        <w:rPr>
          <w:sz w:val="23"/>
          <w:szCs w:val="23"/>
        </w:rPr>
        <w:t xml:space="preserve">, Seçme ve Yerleştirme Merkezi Başkanlığını </w:t>
      </w:r>
    </w:p>
    <w:p w:rsidR="00AA4DC3" w:rsidRDefault="00AA4DC3" w:rsidP="00AA4DC3">
      <w:pPr>
        <w:pStyle w:val="Default"/>
        <w:rPr>
          <w:sz w:val="23"/>
          <w:szCs w:val="23"/>
        </w:rPr>
      </w:pPr>
      <w:proofErr w:type="gramStart"/>
      <w:r>
        <w:rPr>
          <w:sz w:val="23"/>
          <w:szCs w:val="23"/>
        </w:rPr>
        <w:t>Üniversite :Uludağ</w:t>
      </w:r>
      <w:proofErr w:type="gramEnd"/>
      <w:r>
        <w:rPr>
          <w:sz w:val="23"/>
          <w:szCs w:val="23"/>
        </w:rPr>
        <w:t xml:space="preserve"> Üniversitesini </w:t>
      </w:r>
    </w:p>
    <w:p w:rsidR="00AA4DC3" w:rsidRDefault="00AA4DC3" w:rsidP="00AA4DC3">
      <w:pPr>
        <w:pStyle w:val="Default"/>
        <w:rPr>
          <w:sz w:val="23"/>
          <w:szCs w:val="23"/>
        </w:rPr>
      </w:pPr>
      <w:proofErr w:type="gramStart"/>
      <w:r>
        <w:rPr>
          <w:sz w:val="23"/>
          <w:szCs w:val="23"/>
        </w:rPr>
        <w:t>YÖK :Yükseköğretim</w:t>
      </w:r>
      <w:proofErr w:type="gramEnd"/>
      <w:r>
        <w:rPr>
          <w:sz w:val="23"/>
          <w:szCs w:val="23"/>
        </w:rPr>
        <w:t xml:space="preserve"> Kurulu Başkanlığını, </w:t>
      </w:r>
    </w:p>
    <w:p w:rsidR="00AA4DC3" w:rsidRDefault="00AA4DC3" w:rsidP="00AA4DC3">
      <w:pPr>
        <w:pStyle w:val="Default"/>
        <w:rPr>
          <w:sz w:val="23"/>
          <w:szCs w:val="23"/>
        </w:rPr>
      </w:pPr>
      <w:r>
        <w:rPr>
          <w:sz w:val="23"/>
          <w:szCs w:val="23"/>
        </w:rPr>
        <w:t xml:space="preserve">Yönetim </w:t>
      </w:r>
      <w:proofErr w:type="gramStart"/>
      <w:r>
        <w:rPr>
          <w:sz w:val="23"/>
          <w:szCs w:val="23"/>
        </w:rPr>
        <w:t>Kurulu :Fakülte</w:t>
      </w:r>
      <w:proofErr w:type="gramEnd"/>
      <w:r>
        <w:rPr>
          <w:sz w:val="23"/>
          <w:szCs w:val="23"/>
        </w:rPr>
        <w:t xml:space="preserve">/Yüksekokul/Konservatuvar/Meslek Yüksekokulu Yönetim Kurulunu </w:t>
      </w:r>
    </w:p>
    <w:p w:rsidR="00AA4DC3" w:rsidRDefault="00AA4DC3" w:rsidP="00AA4DC3">
      <w:pPr>
        <w:pStyle w:val="Default"/>
        <w:rPr>
          <w:sz w:val="23"/>
          <w:szCs w:val="23"/>
        </w:rPr>
      </w:pPr>
      <w:proofErr w:type="gramStart"/>
      <w:r>
        <w:rPr>
          <w:sz w:val="23"/>
          <w:szCs w:val="23"/>
        </w:rPr>
        <w:t>ifade</w:t>
      </w:r>
      <w:proofErr w:type="gramEnd"/>
      <w:r>
        <w:rPr>
          <w:sz w:val="23"/>
          <w:szCs w:val="23"/>
        </w:rPr>
        <w:t xml:space="preserve"> eder.</w:t>
      </w:r>
    </w:p>
    <w:p w:rsidR="00AA4DC3" w:rsidRDefault="00AA4DC3" w:rsidP="00AA4DC3">
      <w:pPr>
        <w:pStyle w:val="Default"/>
        <w:rPr>
          <w:sz w:val="23"/>
          <w:szCs w:val="23"/>
        </w:rPr>
      </w:pPr>
      <w:r>
        <w:rPr>
          <w:sz w:val="23"/>
          <w:szCs w:val="23"/>
        </w:rPr>
        <w:t xml:space="preserve"> </w:t>
      </w:r>
    </w:p>
    <w:p w:rsidR="00AA4DC3" w:rsidRDefault="00AA4DC3" w:rsidP="00AA4DC3">
      <w:pPr>
        <w:pStyle w:val="Default"/>
        <w:rPr>
          <w:b/>
          <w:bCs/>
          <w:sz w:val="23"/>
          <w:szCs w:val="23"/>
        </w:rPr>
      </w:pPr>
      <w:r>
        <w:rPr>
          <w:b/>
          <w:bCs/>
          <w:sz w:val="23"/>
          <w:szCs w:val="23"/>
        </w:rPr>
        <w:t xml:space="preserve">İKİNCİ BÖLÜM </w:t>
      </w:r>
    </w:p>
    <w:p w:rsidR="009D45D7" w:rsidRDefault="00AA4DC3" w:rsidP="00AA4DC3">
      <w:pPr>
        <w:pStyle w:val="Default"/>
        <w:rPr>
          <w:b/>
          <w:bCs/>
          <w:sz w:val="23"/>
          <w:szCs w:val="23"/>
        </w:rPr>
      </w:pPr>
      <w:r>
        <w:rPr>
          <w:b/>
          <w:bCs/>
          <w:sz w:val="23"/>
          <w:szCs w:val="23"/>
        </w:rPr>
        <w:t>İlkeler ve İşleyiş</w:t>
      </w:r>
    </w:p>
    <w:p w:rsidR="00AA4DC3" w:rsidRDefault="00AA4DC3" w:rsidP="00AA4DC3">
      <w:pPr>
        <w:pStyle w:val="Default"/>
        <w:rPr>
          <w:b/>
          <w:bCs/>
          <w:sz w:val="23"/>
          <w:szCs w:val="23"/>
        </w:rPr>
      </w:pPr>
      <w:r>
        <w:rPr>
          <w:b/>
          <w:bCs/>
          <w:sz w:val="23"/>
          <w:szCs w:val="23"/>
        </w:rPr>
        <w:t xml:space="preserve">Başvuru </w:t>
      </w:r>
    </w:p>
    <w:p w:rsidR="009D45D7" w:rsidRDefault="009D45D7" w:rsidP="00AA4DC3">
      <w:pPr>
        <w:pStyle w:val="Default"/>
        <w:rPr>
          <w:sz w:val="23"/>
          <w:szCs w:val="23"/>
        </w:rPr>
      </w:pPr>
    </w:p>
    <w:p w:rsidR="00AA4DC3" w:rsidRDefault="00AA4DC3" w:rsidP="00727E04">
      <w:pPr>
        <w:pStyle w:val="Default"/>
        <w:rPr>
          <w:sz w:val="23"/>
          <w:szCs w:val="23"/>
        </w:rPr>
      </w:pPr>
      <w:r>
        <w:rPr>
          <w:b/>
          <w:bCs/>
          <w:sz w:val="23"/>
          <w:szCs w:val="23"/>
        </w:rPr>
        <w:t>MADDE 5-</w:t>
      </w:r>
      <w:r>
        <w:rPr>
          <w:sz w:val="23"/>
          <w:szCs w:val="23"/>
        </w:rPr>
        <w:t xml:space="preserve">(1) Zorunlu hazırlık eğitimi görecek olan veya Yönergenin 9 uncu maddesinden yararlanan öğrenciler hariç, Üniversiteye ÖSYM tarafından yerleştirilen veya yatay geçiş yaparak gelen öğrencilerin, ilk kayıt yaptırdıkları tarihi izleyen 10 (on) iş günü içinde ilgili birime muafiyet için dilekçeyle başvurmaları gerekir. Bu öğrenciler, sonraki yarıyıl/yıllarda yapacakları muafiyet talepleri ya da yapılan muafiyet/intibak işlemlerinin iptaline yönelik istekte bulunamazlar. </w:t>
      </w:r>
    </w:p>
    <w:p w:rsidR="00AA4DC3" w:rsidRDefault="00AA4DC3" w:rsidP="00AA4DC3">
      <w:pPr>
        <w:pStyle w:val="Default"/>
        <w:rPr>
          <w:sz w:val="23"/>
          <w:szCs w:val="23"/>
        </w:rPr>
      </w:pPr>
      <w:r>
        <w:rPr>
          <w:sz w:val="23"/>
          <w:szCs w:val="23"/>
        </w:rPr>
        <w:t xml:space="preserve">(2)Öğrenci, başvuru dilekçesinde, daha önce almış ve başarmış olduğu ders/dersler karşılığında hangi ders/derslerden muaf olmak istediğini belirtir. </w:t>
      </w:r>
    </w:p>
    <w:p w:rsidR="00AA4DC3" w:rsidRDefault="00AA4DC3" w:rsidP="00AA4DC3">
      <w:pPr>
        <w:pStyle w:val="Default"/>
        <w:rPr>
          <w:sz w:val="23"/>
          <w:szCs w:val="23"/>
        </w:rPr>
      </w:pPr>
      <w:r>
        <w:rPr>
          <w:sz w:val="23"/>
          <w:szCs w:val="23"/>
        </w:rPr>
        <w:t xml:space="preserve">(3)Dilekçeye öğrencinin daha önce öğrenim gördüğü derslere ait ders içerikleri ile yükseköğretim kurumu tarafından onaylanmış (mühürlü, kaşeli ve sıcak imzalı) not belgesi eklenmelidir. Söz konusu belgelerin fotokopi, faks, onaysız ve/veya eksik olması durumunda başvuru işleme alınmaz. </w:t>
      </w:r>
    </w:p>
    <w:p w:rsidR="00AA4DC3" w:rsidRDefault="00AA4DC3" w:rsidP="00AA4DC3">
      <w:pPr>
        <w:pStyle w:val="Default"/>
        <w:rPr>
          <w:sz w:val="23"/>
          <w:szCs w:val="23"/>
        </w:rPr>
      </w:pPr>
      <w:r>
        <w:rPr>
          <w:sz w:val="23"/>
          <w:szCs w:val="23"/>
        </w:rPr>
        <w:t xml:space="preserve">(4)Başvurular elden ve şahsen yapılır. Başvuru süresi dışındaki başvurular kabul edilmez. </w:t>
      </w:r>
    </w:p>
    <w:p w:rsidR="00AA4DC3" w:rsidRDefault="00AA4DC3" w:rsidP="00AA4DC3">
      <w:pPr>
        <w:pStyle w:val="Default"/>
        <w:rPr>
          <w:sz w:val="23"/>
          <w:szCs w:val="23"/>
        </w:rPr>
      </w:pPr>
      <w:r>
        <w:rPr>
          <w:sz w:val="23"/>
          <w:szCs w:val="23"/>
        </w:rPr>
        <w:t xml:space="preserve">(5)Muafiyet için ilgili dersten başarılı olmak yeterlidir; başarı derecesine bakılmaz. </w:t>
      </w:r>
    </w:p>
    <w:p w:rsidR="00AA4DC3" w:rsidRDefault="00AA4DC3" w:rsidP="00AA4DC3">
      <w:pPr>
        <w:pStyle w:val="Default"/>
        <w:rPr>
          <w:sz w:val="23"/>
          <w:szCs w:val="23"/>
        </w:rPr>
      </w:pPr>
      <w:r>
        <w:rPr>
          <w:sz w:val="23"/>
          <w:szCs w:val="23"/>
        </w:rPr>
        <w:t xml:space="preserve">(6)YÖK tarafından denkliği tanınmayan yurtdışındaki üniversitelerden alınan dersler için muafiyet ve intibak işlemleri yapılmaz. </w:t>
      </w:r>
    </w:p>
    <w:p w:rsidR="009D45D7" w:rsidRDefault="009D45D7" w:rsidP="00AA4DC3">
      <w:pPr>
        <w:pStyle w:val="Default"/>
        <w:rPr>
          <w:sz w:val="23"/>
          <w:szCs w:val="23"/>
        </w:rPr>
      </w:pPr>
    </w:p>
    <w:p w:rsidR="009D45D7" w:rsidRPr="009D45D7" w:rsidRDefault="009D45D7" w:rsidP="009D45D7">
      <w:pPr>
        <w:pStyle w:val="Default"/>
        <w:rPr>
          <w:b/>
          <w:sz w:val="23"/>
          <w:szCs w:val="23"/>
        </w:rPr>
      </w:pPr>
      <w:r w:rsidRPr="009D45D7">
        <w:rPr>
          <w:b/>
          <w:sz w:val="23"/>
          <w:szCs w:val="23"/>
        </w:rPr>
        <w:t>SECOND PART</w:t>
      </w:r>
    </w:p>
    <w:p w:rsidR="009D45D7" w:rsidRPr="009D45D7" w:rsidRDefault="009D45D7" w:rsidP="009D45D7">
      <w:pPr>
        <w:pStyle w:val="Default"/>
        <w:rPr>
          <w:b/>
          <w:sz w:val="23"/>
          <w:szCs w:val="23"/>
        </w:rPr>
      </w:pPr>
      <w:proofErr w:type="spellStart"/>
      <w:r w:rsidRPr="009D45D7">
        <w:rPr>
          <w:b/>
          <w:sz w:val="23"/>
          <w:szCs w:val="23"/>
        </w:rPr>
        <w:t>Policies</w:t>
      </w:r>
      <w:proofErr w:type="spellEnd"/>
      <w:r w:rsidRPr="009D45D7">
        <w:rPr>
          <w:b/>
          <w:sz w:val="23"/>
          <w:szCs w:val="23"/>
        </w:rPr>
        <w:t xml:space="preserve"> </w:t>
      </w:r>
      <w:proofErr w:type="spellStart"/>
      <w:r w:rsidRPr="009D45D7">
        <w:rPr>
          <w:b/>
          <w:sz w:val="23"/>
          <w:szCs w:val="23"/>
        </w:rPr>
        <w:t>and</w:t>
      </w:r>
      <w:proofErr w:type="spellEnd"/>
      <w:r w:rsidRPr="009D45D7">
        <w:rPr>
          <w:b/>
          <w:sz w:val="23"/>
          <w:szCs w:val="23"/>
        </w:rPr>
        <w:t xml:space="preserve"> </w:t>
      </w:r>
      <w:proofErr w:type="spellStart"/>
      <w:r w:rsidRPr="009D45D7">
        <w:rPr>
          <w:b/>
          <w:sz w:val="23"/>
          <w:szCs w:val="23"/>
        </w:rPr>
        <w:t>Procedures</w:t>
      </w:r>
      <w:proofErr w:type="spellEnd"/>
    </w:p>
    <w:p w:rsidR="009D45D7" w:rsidRDefault="009D45D7" w:rsidP="009D45D7">
      <w:pPr>
        <w:pStyle w:val="Default"/>
        <w:rPr>
          <w:b/>
          <w:sz w:val="23"/>
          <w:szCs w:val="23"/>
        </w:rPr>
      </w:pPr>
      <w:r w:rsidRPr="009D45D7">
        <w:rPr>
          <w:b/>
          <w:sz w:val="23"/>
          <w:szCs w:val="23"/>
        </w:rPr>
        <w:t>Application</w:t>
      </w:r>
    </w:p>
    <w:p w:rsidR="009D45D7" w:rsidRDefault="009D45D7" w:rsidP="009D45D7">
      <w:pPr>
        <w:pStyle w:val="Default"/>
        <w:rPr>
          <w:b/>
          <w:sz w:val="23"/>
          <w:szCs w:val="23"/>
        </w:rPr>
      </w:pPr>
    </w:p>
    <w:p w:rsidR="009D45D7" w:rsidRPr="009D45D7" w:rsidRDefault="009D45D7" w:rsidP="009D45D7">
      <w:pPr>
        <w:pStyle w:val="Default"/>
        <w:rPr>
          <w:sz w:val="23"/>
          <w:szCs w:val="23"/>
        </w:rPr>
      </w:pPr>
      <w:proofErr w:type="spellStart"/>
      <w:r w:rsidRPr="009D45D7">
        <w:rPr>
          <w:b/>
          <w:sz w:val="23"/>
          <w:szCs w:val="23"/>
        </w:rPr>
        <w:t>Article</w:t>
      </w:r>
      <w:proofErr w:type="spellEnd"/>
      <w:r w:rsidRPr="009D45D7">
        <w:rPr>
          <w:b/>
          <w:sz w:val="23"/>
          <w:szCs w:val="23"/>
        </w:rPr>
        <w:t xml:space="preserve"> 5</w:t>
      </w:r>
      <w:r>
        <w:rPr>
          <w:b/>
          <w:sz w:val="23"/>
          <w:szCs w:val="23"/>
        </w:rPr>
        <w:t>-</w:t>
      </w:r>
      <w:r w:rsidRPr="009D45D7">
        <w:rPr>
          <w:b/>
          <w:sz w:val="23"/>
          <w:szCs w:val="23"/>
        </w:rPr>
        <w:t xml:space="preserve">(1) </w:t>
      </w:r>
      <w:proofErr w:type="spellStart"/>
      <w:r w:rsidRPr="009D45D7">
        <w:rPr>
          <w:sz w:val="23"/>
          <w:szCs w:val="23"/>
        </w:rPr>
        <w:t>Compulsory</w:t>
      </w:r>
      <w:proofErr w:type="spellEnd"/>
      <w:r w:rsidRPr="009D45D7">
        <w:rPr>
          <w:sz w:val="23"/>
          <w:szCs w:val="23"/>
        </w:rPr>
        <w:t xml:space="preserve"> </w:t>
      </w:r>
      <w:proofErr w:type="spellStart"/>
      <w:r w:rsidRPr="009D45D7">
        <w:rPr>
          <w:sz w:val="23"/>
          <w:szCs w:val="23"/>
        </w:rPr>
        <w:t>preparatory</w:t>
      </w:r>
      <w:proofErr w:type="spellEnd"/>
      <w:r w:rsidRPr="009D45D7">
        <w:rPr>
          <w:sz w:val="23"/>
          <w:szCs w:val="23"/>
        </w:rPr>
        <w:t xml:space="preserve"> </w:t>
      </w:r>
      <w:proofErr w:type="spellStart"/>
      <w:r w:rsidRPr="009D45D7">
        <w:rPr>
          <w:sz w:val="23"/>
          <w:szCs w:val="23"/>
        </w:rPr>
        <w:t>education</w:t>
      </w:r>
      <w:proofErr w:type="spellEnd"/>
      <w:r w:rsidRPr="009D45D7">
        <w:rPr>
          <w:sz w:val="23"/>
          <w:szCs w:val="23"/>
        </w:rPr>
        <w:t xml:space="preserve"> </w:t>
      </w:r>
      <w:proofErr w:type="spellStart"/>
      <w:r w:rsidRPr="009D45D7">
        <w:rPr>
          <w:sz w:val="23"/>
          <w:szCs w:val="23"/>
        </w:rPr>
        <w:t>to</w:t>
      </w:r>
      <w:proofErr w:type="spellEnd"/>
      <w:r w:rsidRPr="009D45D7">
        <w:rPr>
          <w:sz w:val="23"/>
          <w:szCs w:val="23"/>
        </w:rPr>
        <w:t xml:space="preserve"> be </w:t>
      </w:r>
      <w:proofErr w:type="spellStart"/>
      <w:r w:rsidRPr="009D45D7">
        <w:rPr>
          <w:sz w:val="23"/>
          <w:szCs w:val="23"/>
        </w:rPr>
        <w:t>seen</w:t>
      </w:r>
      <w:proofErr w:type="spellEnd"/>
      <w:r w:rsidRPr="009D45D7">
        <w:rPr>
          <w:sz w:val="23"/>
          <w:szCs w:val="23"/>
        </w:rPr>
        <w:t xml:space="preserve"> </w:t>
      </w:r>
      <w:proofErr w:type="spellStart"/>
      <w:r w:rsidRPr="009D45D7">
        <w:rPr>
          <w:sz w:val="23"/>
          <w:szCs w:val="23"/>
        </w:rPr>
        <w:t>or</w:t>
      </w:r>
      <w:proofErr w:type="spellEnd"/>
      <w:r w:rsidRPr="009D45D7">
        <w:rPr>
          <w:sz w:val="23"/>
          <w:szCs w:val="23"/>
        </w:rPr>
        <w:t xml:space="preserve"> </w:t>
      </w:r>
      <w:proofErr w:type="spellStart"/>
      <w:r w:rsidRPr="009D45D7">
        <w:rPr>
          <w:sz w:val="23"/>
          <w:szCs w:val="23"/>
        </w:rPr>
        <w:t>exclude</w:t>
      </w:r>
      <w:proofErr w:type="spellEnd"/>
      <w:r w:rsidRPr="009D45D7">
        <w:rPr>
          <w:sz w:val="23"/>
          <w:szCs w:val="23"/>
        </w:rPr>
        <w:t xml:space="preserve"> </w:t>
      </w:r>
      <w:proofErr w:type="spellStart"/>
      <w:r w:rsidRPr="009D45D7">
        <w:rPr>
          <w:sz w:val="23"/>
          <w:szCs w:val="23"/>
        </w:rPr>
        <w:t>students</w:t>
      </w:r>
      <w:proofErr w:type="spellEnd"/>
      <w:r w:rsidRPr="009D45D7">
        <w:rPr>
          <w:sz w:val="23"/>
          <w:szCs w:val="23"/>
        </w:rPr>
        <w:t xml:space="preserve"> </w:t>
      </w:r>
      <w:proofErr w:type="spellStart"/>
      <w:r w:rsidRPr="009D45D7">
        <w:rPr>
          <w:sz w:val="23"/>
          <w:szCs w:val="23"/>
        </w:rPr>
        <w:t>who</w:t>
      </w:r>
      <w:proofErr w:type="spellEnd"/>
      <w:r w:rsidRPr="009D45D7">
        <w:rPr>
          <w:sz w:val="23"/>
          <w:szCs w:val="23"/>
        </w:rPr>
        <w:t xml:space="preserve"> </w:t>
      </w:r>
      <w:proofErr w:type="spellStart"/>
      <w:r w:rsidRPr="009D45D7">
        <w:rPr>
          <w:sz w:val="23"/>
          <w:szCs w:val="23"/>
        </w:rPr>
        <w:t>benefit</w:t>
      </w:r>
      <w:proofErr w:type="spellEnd"/>
      <w:r w:rsidRPr="009D45D7">
        <w:rPr>
          <w:sz w:val="23"/>
          <w:szCs w:val="23"/>
        </w:rPr>
        <w:t xml:space="preserve"> Directive </w:t>
      </w:r>
      <w:proofErr w:type="spellStart"/>
      <w:r w:rsidRPr="009D45D7">
        <w:rPr>
          <w:sz w:val="23"/>
          <w:szCs w:val="23"/>
        </w:rPr>
        <w:t>Article</w:t>
      </w:r>
      <w:proofErr w:type="spellEnd"/>
      <w:r w:rsidRPr="009D45D7">
        <w:rPr>
          <w:sz w:val="23"/>
          <w:szCs w:val="23"/>
        </w:rPr>
        <w:t xml:space="preserve"> 9 of </w:t>
      </w:r>
      <w:proofErr w:type="spellStart"/>
      <w:r w:rsidRPr="009D45D7">
        <w:rPr>
          <w:sz w:val="23"/>
          <w:szCs w:val="23"/>
        </w:rPr>
        <w:t>the</w:t>
      </w:r>
      <w:proofErr w:type="spellEnd"/>
      <w:r w:rsidRPr="009D45D7">
        <w:rPr>
          <w:sz w:val="23"/>
          <w:szCs w:val="23"/>
        </w:rPr>
        <w:t xml:space="preserve"> </w:t>
      </w:r>
      <w:proofErr w:type="spellStart"/>
      <w:r w:rsidRPr="009D45D7">
        <w:rPr>
          <w:sz w:val="23"/>
          <w:szCs w:val="23"/>
        </w:rPr>
        <w:t>substance</w:t>
      </w:r>
      <w:proofErr w:type="spellEnd"/>
      <w:r w:rsidRPr="009D45D7">
        <w:rPr>
          <w:sz w:val="23"/>
          <w:szCs w:val="23"/>
        </w:rPr>
        <w:t xml:space="preserve">, </w:t>
      </w:r>
      <w:proofErr w:type="spellStart"/>
      <w:r w:rsidRPr="009D45D7">
        <w:rPr>
          <w:sz w:val="23"/>
          <w:szCs w:val="23"/>
        </w:rPr>
        <w:t>placed</w:t>
      </w:r>
      <w:proofErr w:type="spellEnd"/>
      <w:r w:rsidRPr="009D45D7">
        <w:rPr>
          <w:sz w:val="23"/>
          <w:szCs w:val="23"/>
        </w:rPr>
        <w:t xml:space="preserve"> </w:t>
      </w:r>
      <w:proofErr w:type="spellStart"/>
      <w:r w:rsidRPr="009D45D7">
        <w:rPr>
          <w:sz w:val="23"/>
          <w:szCs w:val="23"/>
        </w:rPr>
        <w:t>by</w:t>
      </w:r>
      <w:proofErr w:type="spellEnd"/>
      <w:r w:rsidRPr="009D45D7">
        <w:rPr>
          <w:sz w:val="23"/>
          <w:szCs w:val="23"/>
        </w:rPr>
        <w:t xml:space="preserve"> OSYM </w:t>
      </w:r>
      <w:proofErr w:type="spellStart"/>
      <w:r w:rsidRPr="009D45D7">
        <w:rPr>
          <w:sz w:val="23"/>
          <w:szCs w:val="23"/>
        </w:rPr>
        <w:t>University</w:t>
      </w:r>
      <w:proofErr w:type="spellEnd"/>
      <w:r w:rsidRPr="009D45D7">
        <w:rPr>
          <w:sz w:val="23"/>
          <w:szCs w:val="23"/>
        </w:rPr>
        <w:t xml:space="preserve"> </w:t>
      </w:r>
      <w:proofErr w:type="spellStart"/>
      <w:r w:rsidRPr="009D45D7">
        <w:rPr>
          <w:sz w:val="23"/>
          <w:szCs w:val="23"/>
        </w:rPr>
        <w:t>or</w:t>
      </w:r>
      <w:proofErr w:type="spellEnd"/>
      <w:r w:rsidRPr="009D45D7">
        <w:rPr>
          <w:sz w:val="23"/>
          <w:szCs w:val="23"/>
        </w:rPr>
        <w:t xml:space="preserve"> transfer </w:t>
      </w:r>
      <w:proofErr w:type="spellStart"/>
      <w:r w:rsidRPr="009D45D7">
        <w:rPr>
          <w:sz w:val="23"/>
          <w:szCs w:val="23"/>
        </w:rPr>
        <w:t>by</w:t>
      </w:r>
      <w:proofErr w:type="spellEnd"/>
      <w:r w:rsidRPr="009D45D7">
        <w:rPr>
          <w:sz w:val="23"/>
          <w:szCs w:val="23"/>
        </w:rPr>
        <w:t xml:space="preserve"> </w:t>
      </w:r>
      <w:proofErr w:type="spellStart"/>
      <w:r w:rsidRPr="009D45D7">
        <w:rPr>
          <w:sz w:val="23"/>
          <w:szCs w:val="23"/>
        </w:rPr>
        <w:t>incoming</w:t>
      </w:r>
      <w:proofErr w:type="spellEnd"/>
      <w:r w:rsidRPr="009D45D7">
        <w:rPr>
          <w:sz w:val="23"/>
          <w:szCs w:val="23"/>
        </w:rPr>
        <w:t xml:space="preserve"> </w:t>
      </w:r>
      <w:proofErr w:type="spellStart"/>
      <w:r w:rsidRPr="009D45D7">
        <w:rPr>
          <w:sz w:val="23"/>
          <w:szCs w:val="23"/>
        </w:rPr>
        <w:t>students</w:t>
      </w:r>
      <w:proofErr w:type="spellEnd"/>
      <w:r w:rsidRPr="009D45D7">
        <w:rPr>
          <w:sz w:val="23"/>
          <w:szCs w:val="23"/>
        </w:rPr>
        <w:t xml:space="preserve">, </w:t>
      </w:r>
      <w:proofErr w:type="spellStart"/>
      <w:r w:rsidRPr="009D45D7">
        <w:rPr>
          <w:sz w:val="23"/>
          <w:szCs w:val="23"/>
        </w:rPr>
        <w:t>following</w:t>
      </w:r>
      <w:proofErr w:type="spellEnd"/>
      <w:r w:rsidRPr="009D45D7">
        <w:rPr>
          <w:sz w:val="23"/>
          <w:szCs w:val="23"/>
        </w:rPr>
        <w:t xml:space="preserve"> </w:t>
      </w:r>
      <w:proofErr w:type="spellStart"/>
      <w:r w:rsidRPr="009D45D7">
        <w:rPr>
          <w:sz w:val="23"/>
          <w:szCs w:val="23"/>
        </w:rPr>
        <w:t>the</w:t>
      </w:r>
      <w:proofErr w:type="spellEnd"/>
      <w:r w:rsidRPr="009D45D7">
        <w:rPr>
          <w:sz w:val="23"/>
          <w:szCs w:val="23"/>
        </w:rPr>
        <w:t xml:space="preserve"> </w:t>
      </w:r>
      <w:proofErr w:type="spellStart"/>
      <w:r w:rsidRPr="009D45D7">
        <w:rPr>
          <w:sz w:val="23"/>
          <w:szCs w:val="23"/>
        </w:rPr>
        <w:t>date</w:t>
      </w:r>
      <w:proofErr w:type="spellEnd"/>
      <w:r w:rsidRPr="009D45D7">
        <w:rPr>
          <w:sz w:val="23"/>
          <w:szCs w:val="23"/>
        </w:rPr>
        <w:t xml:space="preserve"> of </w:t>
      </w:r>
      <w:proofErr w:type="spellStart"/>
      <w:r w:rsidRPr="009D45D7">
        <w:rPr>
          <w:sz w:val="23"/>
          <w:szCs w:val="23"/>
        </w:rPr>
        <w:t>first</w:t>
      </w:r>
      <w:proofErr w:type="spellEnd"/>
      <w:r w:rsidRPr="009D45D7">
        <w:rPr>
          <w:sz w:val="23"/>
          <w:szCs w:val="23"/>
        </w:rPr>
        <w:t xml:space="preserve"> </w:t>
      </w:r>
      <w:proofErr w:type="spellStart"/>
      <w:r w:rsidRPr="009D45D7">
        <w:rPr>
          <w:sz w:val="23"/>
          <w:szCs w:val="23"/>
        </w:rPr>
        <w:t>registration</w:t>
      </w:r>
      <w:proofErr w:type="spellEnd"/>
      <w:r w:rsidRPr="009D45D7">
        <w:rPr>
          <w:sz w:val="23"/>
          <w:szCs w:val="23"/>
        </w:rPr>
        <w:t xml:space="preserve"> </w:t>
      </w:r>
      <w:proofErr w:type="spellStart"/>
      <w:r w:rsidRPr="009D45D7">
        <w:rPr>
          <w:sz w:val="23"/>
          <w:szCs w:val="23"/>
        </w:rPr>
        <w:t>within</w:t>
      </w:r>
      <w:proofErr w:type="spellEnd"/>
      <w:r w:rsidRPr="009D45D7">
        <w:rPr>
          <w:sz w:val="23"/>
          <w:szCs w:val="23"/>
        </w:rPr>
        <w:t xml:space="preserve"> 10 (ten) </w:t>
      </w:r>
      <w:proofErr w:type="spellStart"/>
      <w:r w:rsidRPr="009D45D7">
        <w:rPr>
          <w:sz w:val="23"/>
          <w:szCs w:val="23"/>
        </w:rPr>
        <w:t>should</w:t>
      </w:r>
      <w:proofErr w:type="spellEnd"/>
      <w:r w:rsidRPr="009D45D7">
        <w:rPr>
          <w:sz w:val="23"/>
          <w:szCs w:val="23"/>
        </w:rPr>
        <w:t xml:space="preserve"> </w:t>
      </w:r>
      <w:proofErr w:type="spellStart"/>
      <w:r w:rsidRPr="009D45D7">
        <w:rPr>
          <w:sz w:val="23"/>
          <w:szCs w:val="23"/>
        </w:rPr>
        <w:t>apply</w:t>
      </w:r>
      <w:proofErr w:type="spellEnd"/>
      <w:r w:rsidRPr="009D45D7">
        <w:rPr>
          <w:sz w:val="23"/>
          <w:szCs w:val="23"/>
        </w:rPr>
        <w:t xml:space="preserve"> </w:t>
      </w:r>
      <w:proofErr w:type="spellStart"/>
      <w:r w:rsidRPr="009D45D7">
        <w:rPr>
          <w:sz w:val="23"/>
          <w:szCs w:val="23"/>
        </w:rPr>
        <w:t>to</w:t>
      </w:r>
      <w:proofErr w:type="spellEnd"/>
      <w:r w:rsidRPr="009D45D7">
        <w:rPr>
          <w:sz w:val="23"/>
          <w:szCs w:val="23"/>
        </w:rPr>
        <w:t xml:space="preserve"> </w:t>
      </w:r>
      <w:proofErr w:type="spellStart"/>
      <w:r w:rsidRPr="009D45D7">
        <w:rPr>
          <w:sz w:val="23"/>
          <w:szCs w:val="23"/>
        </w:rPr>
        <w:t>the</w:t>
      </w:r>
      <w:proofErr w:type="spellEnd"/>
      <w:r w:rsidRPr="009D45D7">
        <w:rPr>
          <w:sz w:val="23"/>
          <w:szCs w:val="23"/>
        </w:rPr>
        <w:t xml:space="preserve"> </w:t>
      </w:r>
      <w:proofErr w:type="spellStart"/>
      <w:r w:rsidRPr="009D45D7">
        <w:rPr>
          <w:sz w:val="23"/>
          <w:szCs w:val="23"/>
        </w:rPr>
        <w:t>petition</w:t>
      </w:r>
      <w:proofErr w:type="spellEnd"/>
      <w:r w:rsidRPr="009D45D7">
        <w:rPr>
          <w:sz w:val="23"/>
          <w:szCs w:val="23"/>
        </w:rPr>
        <w:t xml:space="preserve"> </w:t>
      </w:r>
      <w:proofErr w:type="spellStart"/>
      <w:r w:rsidRPr="009D45D7">
        <w:rPr>
          <w:sz w:val="23"/>
          <w:szCs w:val="23"/>
        </w:rPr>
        <w:t>for</w:t>
      </w:r>
      <w:proofErr w:type="spellEnd"/>
      <w:r w:rsidRPr="009D45D7">
        <w:rPr>
          <w:sz w:val="23"/>
          <w:szCs w:val="23"/>
        </w:rPr>
        <w:t xml:space="preserve"> </w:t>
      </w:r>
      <w:proofErr w:type="spellStart"/>
      <w:r w:rsidRPr="009D45D7">
        <w:rPr>
          <w:sz w:val="23"/>
          <w:szCs w:val="23"/>
        </w:rPr>
        <w:t>exemption</w:t>
      </w:r>
      <w:proofErr w:type="spellEnd"/>
      <w:r w:rsidRPr="009D45D7">
        <w:rPr>
          <w:sz w:val="23"/>
          <w:szCs w:val="23"/>
        </w:rPr>
        <w:t xml:space="preserve"> </w:t>
      </w:r>
      <w:proofErr w:type="spellStart"/>
      <w:r w:rsidRPr="009D45D7">
        <w:rPr>
          <w:sz w:val="23"/>
          <w:szCs w:val="23"/>
        </w:rPr>
        <w:t>to</w:t>
      </w:r>
      <w:proofErr w:type="spellEnd"/>
      <w:r w:rsidRPr="009D45D7">
        <w:rPr>
          <w:sz w:val="23"/>
          <w:szCs w:val="23"/>
        </w:rPr>
        <w:t xml:space="preserve"> </w:t>
      </w:r>
      <w:proofErr w:type="spellStart"/>
      <w:r w:rsidRPr="009D45D7">
        <w:rPr>
          <w:sz w:val="23"/>
          <w:szCs w:val="23"/>
        </w:rPr>
        <w:t>the</w:t>
      </w:r>
      <w:proofErr w:type="spellEnd"/>
      <w:r w:rsidRPr="009D45D7">
        <w:rPr>
          <w:sz w:val="23"/>
          <w:szCs w:val="23"/>
        </w:rPr>
        <w:t xml:space="preserve"> </w:t>
      </w:r>
      <w:proofErr w:type="spellStart"/>
      <w:r w:rsidRPr="009D45D7">
        <w:rPr>
          <w:sz w:val="23"/>
          <w:szCs w:val="23"/>
        </w:rPr>
        <w:t>relevant</w:t>
      </w:r>
      <w:proofErr w:type="spellEnd"/>
      <w:r w:rsidRPr="009D45D7">
        <w:rPr>
          <w:sz w:val="23"/>
          <w:szCs w:val="23"/>
        </w:rPr>
        <w:t xml:space="preserve"> </w:t>
      </w:r>
      <w:proofErr w:type="spellStart"/>
      <w:r w:rsidRPr="009D45D7">
        <w:rPr>
          <w:sz w:val="23"/>
          <w:szCs w:val="23"/>
        </w:rPr>
        <w:t>departments</w:t>
      </w:r>
      <w:proofErr w:type="spellEnd"/>
      <w:r w:rsidRPr="009D45D7">
        <w:rPr>
          <w:sz w:val="23"/>
          <w:szCs w:val="23"/>
        </w:rPr>
        <w:t xml:space="preserve"> </w:t>
      </w:r>
      <w:proofErr w:type="spellStart"/>
      <w:r w:rsidRPr="009D45D7">
        <w:rPr>
          <w:sz w:val="23"/>
          <w:szCs w:val="23"/>
        </w:rPr>
        <w:t>within</w:t>
      </w:r>
      <w:proofErr w:type="spellEnd"/>
      <w:r w:rsidRPr="009D45D7">
        <w:rPr>
          <w:sz w:val="23"/>
          <w:szCs w:val="23"/>
        </w:rPr>
        <w:t xml:space="preserve"> a </w:t>
      </w:r>
      <w:proofErr w:type="spellStart"/>
      <w:r w:rsidRPr="009D45D7">
        <w:rPr>
          <w:sz w:val="23"/>
          <w:szCs w:val="23"/>
        </w:rPr>
        <w:t>business</w:t>
      </w:r>
      <w:proofErr w:type="spellEnd"/>
      <w:r w:rsidRPr="009D45D7">
        <w:rPr>
          <w:sz w:val="23"/>
          <w:szCs w:val="23"/>
        </w:rPr>
        <w:t xml:space="preserve"> </w:t>
      </w:r>
      <w:proofErr w:type="spellStart"/>
      <w:proofErr w:type="gramStart"/>
      <w:r w:rsidRPr="009D45D7">
        <w:rPr>
          <w:sz w:val="23"/>
          <w:szCs w:val="23"/>
        </w:rPr>
        <w:t>day</w:t>
      </w:r>
      <w:proofErr w:type="spellEnd"/>
      <w:r w:rsidRPr="009D45D7">
        <w:rPr>
          <w:sz w:val="23"/>
          <w:szCs w:val="23"/>
        </w:rPr>
        <w:t xml:space="preserve"> .</w:t>
      </w:r>
      <w:proofErr w:type="gramEnd"/>
      <w:r w:rsidRPr="009D45D7">
        <w:rPr>
          <w:sz w:val="23"/>
          <w:szCs w:val="23"/>
        </w:rPr>
        <w:t xml:space="preserve"> </w:t>
      </w:r>
      <w:proofErr w:type="spellStart"/>
      <w:r w:rsidRPr="009D45D7">
        <w:rPr>
          <w:sz w:val="23"/>
          <w:szCs w:val="23"/>
        </w:rPr>
        <w:t>These</w:t>
      </w:r>
      <w:proofErr w:type="spellEnd"/>
      <w:r w:rsidRPr="009D45D7">
        <w:rPr>
          <w:sz w:val="23"/>
          <w:szCs w:val="23"/>
        </w:rPr>
        <w:t xml:space="preserve"> </w:t>
      </w:r>
      <w:proofErr w:type="spellStart"/>
      <w:r w:rsidRPr="009D45D7">
        <w:rPr>
          <w:sz w:val="23"/>
          <w:szCs w:val="23"/>
        </w:rPr>
        <w:t>students</w:t>
      </w:r>
      <w:proofErr w:type="spellEnd"/>
      <w:r w:rsidRPr="009D45D7">
        <w:rPr>
          <w:sz w:val="23"/>
          <w:szCs w:val="23"/>
        </w:rPr>
        <w:t xml:space="preserve"> </w:t>
      </w:r>
      <w:proofErr w:type="spellStart"/>
      <w:r w:rsidRPr="009D45D7">
        <w:rPr>
          <w:sz w:val="23"/>
          <w:szCs w:val="23"/>
        </w:rPr>
        <w:t>next</w:t>
      </w:r>
      <w:proofErr w:type="spellEnd"/>
      <w:r w:rsidRPr="009D45D7">
        <w:rPr>
          <w:sz w:val="23"/>
          <w:szCs w:val="23"/>
        </w:rPr>
        <w:t xml:space="preserve"> </w:t>
      </w:r>
      <w:proofErr w:type="spellStart"/>
      <w:r w:rsidRPr="009D45D7">
        <w:rPr>
          <w:sz w:val="23"/>
          <w:szCs w:val="23"/>
        </w:rPr>
        <w:t>semester</w:t>
      </w:r>
      <w:proofErr w:type="spellEnd"/>
      <w:r w:rsidRPr="009D45D7">
        <w:rPr>
          <w:sz w:val="23"/>
          <w:szCs w:val="23"/>
        </w:rPr>
        <w:t xml:space="preserve"> / </w:t>
      </w:r>
      <w:proofErr w:type="spellStart"/>
      <w:r w:rsidRPr="009D45D7">
        <w:rPr>
          <w:sz w:val="23"/>
          <w:szCs w:val="23"/>
        </w:rPr>
        <w:t>year</w:t>
      </w:r>
      <w:proofErr w:type="spellEnd"/>
    </w:p>
    <w:p w:rsidR="009D45D7" w:rsidRDefault="009D45D7" w:rsidP="009D45D7">
      <w:pPr>
        <w:pStyle w:val="Default"/>
        <w:rPr>
          <w:sz w:val="23"/>
          <w:szCs w:val="23"/>
        </w:rPr>
      </w:pPr>
      <w:proofErr w:type="spellStart"/>
      <w:r w:rsidRPr="009D45D7">
        <w:rPr>
          <w:sz w:val="23"/>
          <w:szCs w:val="23"/>
        </w:rPr>
        <w:t>they</w:t>
      </w:r>
      <w:proofErr w:type="spellEnd"/>
      <w:r w:rsidRPr="009D45D7">
        <w:rPr>
          <w:sz w:val="23"/>
          <w:szCs w:val="23"/>
        </w:rPr>
        <w:t xml:space="preserve"> do </w:t>
      </w:r>
      <w:proofErr w:type="spellStart"/>
      <w:r w:rsidRPr="009D45D7">
        <w:rPr>
          <w:sz w:val="23"/>
          <w:szCs w:val="23"/>
        </w:rPr>
        <w:t>make</w:t>
      </w:r>
      <w:proofErr w:type="spellEnd"/>
      <w:r w:rsidRPr="009D45D7">
        <w:rPr>
          <w:sz w:val="23"/>
          <w:szCs w:val="23"/>
        </w:rPr>
        <w:t xml:space="preserve"> </w:t>
      </w:r>
      <w:proofErr w:type="spellStart"/>
      <w:r w:rsidRPr="009D45D7">
        <w:rPr>
          <w:sz w:val="23"/>
          <w:szCs w:val="23"/>
        </w:rPr>
        <w:t>requests</w:t>
      </w:r>
      <w:proofErr w:type="spellEnd"/>
      <w:r w:rsidRPr="009D45D7">
        <w:rPr>
          <w:sz w:val="23"/>
          <w:szCs w:val="23"/>
        </w:rPr>
        <w:t xml:space="preserve"> </w:t>
      </w:r>
      <w:proofErr w:type="spellStart"/>
      <w:r w:rsidRPr="009D45D7">
        <w:rPr>
          <w:sz w:val="23"/>
          <w:szCs w:val="23"/>
        </w:rPr>
        <w:t>for</w:t>
      </w:r>
      <w:proofErr w:type="spellEnd"/>
      <w:r w:rsidRPr="009D45D7">
        <w:rPr>
          <w:sz w:val="23"/>
          <w:szCs w:val="23"/>
        </w:rPr>
        <w:t xml:space="preserve"> </w:t>
      </w:r>
      <w:proofErr w:type="spellStart"/>
      <w:r w:rsidRPr="009D45D7">
        <w:rPr>
          <w:sz w:val="23"/>
          <w:szCs w:val="23"/>
        </w:rPr>
        <w:t>exemption</w:t>
      </w:r>
      <w:proofErr w:type="spellEnd"/>
      <w:r w:rsidRPr="009D45D7">
        <w:rPr>
          <w:sz w:val="23"/>
          <w:szCs w:val="23"/>
        </w:rPr>
        <w:t xml:space="preserve"> </w:t>
      </w:r>
      <w:proofErr w:type="spellStart"/>
      <w:r w:rsidRPr="009D45D7">
        <w:rPr>
          <w:sz w:val="23"/>
          <w:szCs w:val="23"/>
        </w:rPr>
        <w:t>or</w:t>
      </w:r>
      <w:proofErr w:type="spellEnd"/>
      <w:r w:rsidRPr="009D45D7">
        <w:rPr>
          <w:sz w:val="23"/>
          <w:szCs w:val="23"/>
        </w:rPr>
        <w:t xml:space="preserve"> </w:t>
      </w:r>
      <w:proofErr w:type="spellStart"/>
      <w:r w:rsidRPr="009D45D7">
        <w:rPr>
          <w:sz w:val="23"/>
          <w:szCs w:val="23"/>
        </w:rPr>
        <w:t>exemptions</w:t>
      </w:r>
      <w:proofErr w:type="spellEnd"/>
      <w:r w:rsidRPr="009D45D7">
        <w:rPr>
          <w:sz w:val="23"/>
          <w:szCs w:val="23"/>
        </w:rPr>
        <w:t xml:space="preserve"> / </w:t>
      </w:r>
      <w:proofErr w:type="spellStart"/>
      <w:r w:rsidRPr="009D45D7">
        <w:rPr>
          <w:sz w:val="23"/>
          <w:szCs w:val="23"/>
        </w:rPr>
        <w:t>orientation</w:t>
      </w:r>
      <w:proofErr w:type="spellEnd"/>
      <w:r w:rsidRPr="009D45D7">
        <w:rPr>
          <w:sz w:val="23"/>
          <w:szCs w:val="23"/>
        </w:rPr>
        <w:t xml:space="preserve"> </w:t>
      </w:r>
      <w:proofErr w:type="spellStart"/>
      <w:r w:rsidRPr="009D45D7">
        <w:rPr>
          <w:sz w:val="23"/>
          <w:szCs w:val="23"/>
        </w:rPr>
        <w:t>process</w:t>
      </w:r>
      <w:proofErr w:type="spellEnd"/>
      <w:r w:rsidRPr="009D45D7">
        <w:rPr>
          <w:sz w:val="23"/>
          <w:szCs w:val="23"/>
        </w:rPr>
        <w:t xml:space="preserve"> can not </w:t>
      </w:r>
      <w:proofErr w:type="spellStart"/>
      <w:r w:rsidRPr="009D45D7">
        <w:rPr>
          <w:sz w:val="23"/>
          <w:szCs w:val="23"/>
        </w:rPr>
        <w:t>make</w:t>
      </w:r>
      <w:proofErr w:type="spellEnd"/>
      <w:r w:rsidRPr="009D45D7">
        <w:rPr>
          <w:sz w:val="23"/>
          <w:szCs w:val="23"/>
        </w:rPr>
        <w:t xml:space="preserve"> a </w:t>
      </w:r>
      <w:proofErr w:type="spellStart"/>
      <w:r w:rsidRPr="009D45D7">
        <w:rPr>
          <w:sz w:val="23"/>
          <w:szCs w:val="23"/>
        </w:rPr>
        <w:t>request</w:t>
      </w:r>
      <w:proofErr w:type="spellEnd"/>
      <w:r w:rsidRPr="009D45D7">
        <w:rPr>
          <w:sz w:val="23"/>
          <w:szCs w:val="23"/>
        </w:rPr>
        <w:t xml:space="preserve"> </w:t>
      </w:r>
      <w:proofErr w:type="spellStart"/>
      <w:r w:rsidRPr="009D45D7">
        <w:rPr>
          <w:sz w:val="23"/>
          <w:szCs w:val="23"/>
        </w:rPr>
        <w:t>for</w:t>
      </w:r>
      <w:proofErr w:type="spellEnd"/>
      <w:r w:rsidRPr="009D45D7">
        <w:rPr>
          <w:sz w:val="23"/>
          <w:szCs w:val="23"/>
        </w:rPr>
        <w:t xml:space="preserve"> </w:t>
      </w:r>
      <w:proofErr w:type="spellStart"/>
      <w:r w:rsidRPr="009D45D7">
        <w:rPr>
          <w:sz w:val="23"/>
          <w:szCs w:val="23"/>
        </w:rPr>
        <w:t>the</w:t>
      </w:r>
      <w:proofErr w:type="spellEnd"/>
      <w:r w:rsidRPr="009D45D7">
        <w:rPr>
          <w:sz w:val="23"/>
          <w:szCs w:val="23"/>
        </w:rPr>
        <w:t xml:space="preserve"> </w:t>
      </w:r>
      <w:proofErr w:type="spellStart"/>
      <w:r w:rsidRPr="009D45D7">
        <w:rPr>
          <w:sz w:val="23"/>
          <w:szCs w:val="23"/>
        </w:rPr>
        <w:t>cancellation</w:t>
      </w:r>
      <w:proofErr w:type="spellEnd"/>
      <w:r w:rsidRPr="009D45D7">
        <w:rPr>
          <w:sz w:val="23"/>
          <w:szCs w:val="23"/>
        </w:rPr>
        <w:t>.</w:t>
      </w:r>
    </w:p>
    <w:p w:rsidR="00502008" w:rsidRDefault="00502008" w:rsidP="009D45D7">
      <w:pPr>
        <w:pStyle w:val="Default"/>
        <w:rPr>
          <w:sz w:val="23"/>
          <w:szCs w:val="23"/>
        </w:rPr>
      </w:pPr>
    </w:p>
    <w:p w:rsidR="00502008" w:rsidRDefault="00502008" w:rsidP="009D45D7">
      <w:pPr>
        <w:pStyle w:val="Default"/>
        <w:rPr>
          <w:sz w:val="23"/>
          <w:szCs w:val="23"/>
        </w:rPr>
      </w:pPr>
      <w:r w:rsidRPr="00502008">
        <w:rPr>
          <w:b/>
          <w:sz w:val="23"/>
          <w:szCs w:val="23"/>
        </w:rPr>
        <w:t>(2)</w:t>
      </w:r>
      <w:r w:rsidRPr="00502008">
        <w:rPr>
          <w:sz w:val="23"/>
          <w:szCs w:val="23"/>
        </w:rPr>
        <w:t xml:space="preserve"> A </w:t>
      </w:r>
      <w:proofErr w:type="spellStart"/>
      <w:r w:rsidRPr="00502008">
        <w:rPr>
          <w:sz w:val="23"/>
          <w:szCs w:val="23"/>
        </w:rPr>
        <w:t>student</w:t>
      </w:r>
      <w:proofErr w:type="spellEnd"/>
      <w:r w:rsidRPr="00502008">
        <w:rPr>
          <w:sz w:val="23"/>
          <w:szCs w:val="23"/>
        </w:rPr>
        <w:t xml:space="preserve"> in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petition</w:t>
      </w:r>
      <w:proofErr w:type="spellEnd"/>
      <w:r w:rsidRPr="00502008">
        <w:rPr>
          <w:sz w:val="23"/>
          <w:szCs w:val="23"/>
        </w:rPr>
        <w:t xml:space="preserve">, </w:t>
      </w:r>
      <w:proofErr w:type="spellStart"/>
      <w:r w:rsidRPr="00502008">
        <w:rPr>
          <w:sz w:val="23"/>
          <w:szCs w:val="23"/>
        </w:rPr>
        <w:t>taken</w:t>
      </w:r>
      <w:proofErr w:type="spellEnd"/>
      <w:r w:rsidRPr="00502008">
        <w:rPr>
          <w:sz w:val="23"/>
          <w:szCs w:val="23"/>
        </w:rPr>
        <w:t xml:space="preserve"> </w:t>
      </w:r>
      <w:proofErr w:type="spellStart"/>
      <w:r w:rsidRPr="00502008">
        <w:rPr>
          <w:sz w:val="23"/>
          <w:szCs w:val="23"/>
        </w:rPr>
        <w:t>before</w:t>
      </w:r>
      <w:proofErr w:type="spellEnd"/>
      <w:r w:rsidRPr="00502008">
        <w:rPr>
          <w:sz w:val="23"/>
          <w:szCs w:val="23"/>
        </w:rPr>
        <w:t xml:space="preserve"> </w:t>
      </w:r>
      <w:proofErr w:type="spellStart"/>
      <w:r w:rsidRPr="00502008">
        <w:rPr>
          <w:sz w:val="23"/>
          <w:szCs w:val="23"/>
        </w:rPr>
        <w:t>and</w:t>
      </w:r>
      <w:proofErr w:type="spellEnd"/>
      <w:r w:rsidRPr="00502008">
        <w:rPr>
          <w:sz w:val="23"/>
          <w:szCs w:val="23"/>
        </w:rPr>
        <w:t xml:space="preserve"> has </w:t>
      </w:r>
      <w:proofErr w:type="spellStart"/>
      <w:r w:rsidRPr="00502008">
        <w:rPr>
          <w:sz w:val="23"/>
          <w:szCs w:val="23"/>
        </w:rPr>
        <w:t>managed</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course</w:t>
      </w:r>
      <w:proofErr w:type="spellEnd"/>
      <w:r w:rsidRPr="00502008">
        <w:rPr>
          <w:sz w:val="23"/>
          <w:szCs w:val="23"/>
        </w:rPr>
        <w:t xml:space="preserve"> / </w:t>
      </w:r>
      <w:proofErr w:type="spellStart"/>
      <w:r w:rsidRPr="00502008">
        <w:rPr>
          <w:sz w:val="23"/>
          <w:szCs w:val="23"/>
        </w:rPr>
        <w:t>courses</w:t>
      </w:r>
      <w:proofErr w:type="spellEnd"/>
      <w:r w:rsidRPr="00502008">
        <w:rPr>
          <w:sz w:val="23"/>
          <w:szCs w:val="23"/>
        </w:rPr>
        <w:t xml:space="preserve"> in </w:t>
      </w:r>
      <w:proofErr w:type="spellStart"/>
      <w:r w:rsidRPr="00502008">
        <w:rPr>
          <w:sz w:val="23"/>
          <w:szCs w:val="23"/>
        </w:rPr>
        <w:t>exchange</w:t>
      </w:r>
      <w:proofErr w:type="spellEnd"/>
      <w:r w:rsidRPr="00502008">
        <w:rPr>
          <w:sz w:val="23"/>
          <w:szCs w:val="23"/>
        </w:rPr>
        <w:t xml:space="preserve"> </w:t>
      </w:r>
      <w:proofErr w:type="spellStart"/>
      <w:r w:rsidRPr="00502008">
        <w:rPr>
          <w:sz w:val="23"/>
          <w:szCs w:val="23"/>
        </w:rPr>
        <w:t>for</w:t>
      </w:r>
      <w:proofErr w:type="spellEnd"/>
      <w:r w:rsidRPr="00502008">
        <w:rPr>
          <w:sz w:val="23"/>
          <w:szCs w:val="23"/>
        </w:rPr>
        <w:t xml:space="preserve"> </w:t>
      </w:r>
      <w:proofErr w:type="spellStart"/>
      <w:r w:rsidRPr="00502008">
        <w:rPr>
          <w:sz w:val="23"/>
          <w:szCs w:val="23"/>
        </w:rPr>
        <w:t>which</w:t>
      </w:r>
      <w:proofErr w:type="spellEnd"/>
      <w:r w:rsidRPr="00502008">
        <w:rPr>
          <w:sz w:val="23"/>
          <w:szCs w:val="23"/>
        </w:rPr>
        <w:t xml:space="preserve"> </w:t>
      </w:r>
      <w:proofErr w:type="spellStart"/>
      <w:r w:rsidRPr="00502008">
        <w:rPr>
          <w:sz w:val="23"/>
          <w:szCs w:val="23"/>
        </w:rPr>
        <w:t>course</w:t>
      </w:r>
      <w:proofErr w:type="spellEnd"/>
      <w:r w:rsidRPr="00502008">
        <w:rPr>
          <w:sz w:val="23"/>
          <w:szCs w:val="23"/>
        </w:rPr>
        <w:t xml:space="preserve"> / </w:t>
      </w:r>
      <w:proofErr w:type="spellStart"/>
      <w:r w:rsidRPr="00502008">
        <w:rPr>
          <w:sz w:val="23"/>
          <w:szCs w:val="23"/>
        </w:rPr>
        <w:t>courses</w:t>
      </w:r>
      <w:proofErr w:type="spellEnd"/>
      <w:r w:rsidRPr="00502008">
        <w:rPr>
          <w:sz w:val="23"/>
          <w:szCs w:val="23"/>
        </w:rPr>
        <w:t xml:space="preserve"> </w:t>
      </w:r>
      <w:proofErr w:type="spellStart"/>
      <w:r w:rsidRPr="00502008">
        <w:rPr>
          <w:sz w:val="23"/>
          <w:szCs w:val="23"/>
        </w:rPr>
        <w:t>from</w:t>
      </w:r>
      <w:proofErr w:type="spellEnd"/>
      <w:r w:rsidRPr="00502008">
        <w:rPr>
          <w:sz w:val="23"/>
          <w:szCs w:val="23"/>
        </w:rPr>
        <w:t xml:space="preserve"> </w:t>
      </w:r>
      <w:proofErr w:type="spellStart"/>
      <w:r w:rsidRPr="00502008">
        <w:rPr>
          <w:sz w:val="23"/>
          <w:szCs w:val="23"/>
        </w:rPr>
        <w:t>symptoms</w:t>
      </w:r>
      <w:proofErr w:type="spellEnd"/>
      <w:r w:rsidRPr="00502008">
        <w:rPr>
          <w:sz w:val="23"/>
          <w:szCs w:val="23"/>
        </w:rPr>
        <w:t xml:space="preserve"> </w:t>
      </w:r>
      <w:proofErr w:type="spellStart"/>
      <w:r w:rsidRPr="00502008">
        <w:rPr>
          <w:sz w:val="23"/>
          <w:szCs w:val="23"/>
        </w:rPr>
        <w:t>that</w:t>
      </w:r>
      <w:proofErr w:type="spellEnd"/>
      <w:r w:rsidRPr="00502008">
        <w:rPr>
          <w:sz w:val="23"/>
          <w:szCs w:val="23"/>
        </w:rPr>
        <w:t xml:space="preserve"> </w:t>
      </w:r>
      <w:proofErr w:type="spellStart"/>
      <w:r w:rsidRPr="00502008">
        <w:rPr>
          <w:sz w:val="23"/>
          <w:szCs w:val="23"/>
        </w:rPr>
        <w:t>want</w:t>
      </w:r>
      <w:proofErr w:type="spellEnd"/>
      <w:r w:rsidRPr="00502008">
        <w:rPr>
          <w:sz w:val="23"/>
          <w:szCs w:val="23"/>
        </w:rPr>
        <w:t xml:space="preserve"> </w:t>
      </w:r>
      <w:proofErr w:type="spellStart"/>
      <w:r w:rsidRPr="00502008">
        <w:rPr>
          <w:sz w:val="23"/>
          <w:szCs w:val="23"/>
        </w:rPr>
        <w:t>to</w:t>
      </w:r>
      <w:proofErr w:type="spellEnd"/>
      <w:r w:rsidRPr="00502008">
        <w:rPr>
          <w:sz w:val="23"/>
          <w:szCs w:val="23"/>
        </w:rPr>
        <w:t xml:space="preserve"> be </w:t>
      </w:r>
      <w:proofErr w:type="spellStart"/>
      <w:r w:rsidRPr="00502008">
        <w:rPr>
          <w:sz w:val="23"/>
          <w:szCs w:val="23"/>
        </w:rPr>
        <w:t>exempt</w:t>
      </w:r>
      <w:proofErr w:type="spellEnd"/>
      <w:r w:rsidRPr="00502008">
        <w:rPr>
          <w:sz w:val="23"/>
          <w:szCs w:val="23"/>
        </w:rPr>
        <w:t>.</w:t>
      </w:r>
    </w:p>
    <w:p w:rsidR="00502008" w:rsidRDefault="00502008" w:rsidP="009D45D7">
      <w:pPr>
        <w:pStyle w:val="Default"/>
        <w:rPr>
          <w:sz w:val="23"/>
          <w:szCs w:val="23"/>
        </w:rPr>
      </w:pPr>
    </w:p>
    <w:p w:rsidR="00502008" w:rsidRDefault="00502008" w:rsidP="009D45D7">
      <w:pPr>
        <w:pStyle w:val="Default"/>
        <w:rPr>
          <w:sz w:val="23"/>
          <w:szCs w:val="23"/>
        </w:rPr>
      </w:pPr>
      <w:r w:rsidRPr="00502008">
        <w:rPr>
          <w:b/>
          <w:sz w:val="23"/>
          <w:szCs w:val="23"/>
        </w:rPr>
        <w:t>(3)</w:t>
      </w:r>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petition</w:t>
      </w:r>
      <w:proofErr w:type="spellEnd"/>
      <w:r w:rsidRPr="00502008">
        <w:rPr>
          <w:sz w:val="23"/>
          <w:szCs w:val="23"/>
        </w:rPr>
        <w:t xml:space="preserve"> </w:t>
      </w:r>
      <w:proofErr w:type="spellStart"/>
      <w:r w:rsidRPr="00502008">
        <w:rPr>
          <w:sz w:val="23"/>
          <w:szCs w:val="23"/>
        </w:rPr>
        <w:t>to</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student's</w:t>
      </w:r>
      <w:proofErr w:type="spellEnd"/>
      <w:r w:rsidRPr="00502008">
        <w:rPr>
          <w:sz w:val="23"/>
          <w:szCs w:val="23"/>
        </w:rPr>
        <w:t xml:space="preserve"> </w:t>
      </w:r>
      <w:proofErr w:type="spellStart"/>
      <w:r w:rsidRPr="00502008">
        <w:rPr>
          <w:sz w:val="23"/>
          <w:szCs w:val="23"/>
        </w:rPr>
        <w:t>previously</w:t>
      </w:r>
      <w:proofErr w:type="spellEnd"/>
      <w:r w:rsidRPr="00502008">
        <w:rPr>
          <w:sz w:val="23"/>
          <w:szCs w:val="23"/>
        </w:rPr>
        <w:t xml:space="preserve"> </w:t>
      </w:r>
      <w:proofErr w:type="spellStart"/>
      <w:r w:rsidRPr="00502008">
        <w:rPr>
          <w:sz w:val="23"/>
          <w:szCs w:val="23"/>
        </w:rPr>
        <w:t>approved</w:t>
      </w:r>
      <w:proofErr w:type="spellEnd"/>
      <w:r w:rsidRPr="00502008">
        <w:rPr>
          <w:sz w:val="23"/>
          <w:szCs w:val="23"/>
        </w:rPr>
        <w:t xml:space="preserve"> </w:t>
      </w:r>
      <w:proofErr w:type="spellStart"/>
      <w:r w:rsidRPr="00502008">
        <w:rPr>
          <w:sz w:val="23"/>
          <w:szCs w:val="23"/>
        </w:rPr>
        <w:t>by</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higher</w:t>
      </w:r>
      <w:proofErr w:type="spellEnd"/>
      <w:r w:rsidRPr="00502008">
        <w:rPr>
          <w:sz w:val="23"/>
          <w:szCs w:val="23"/>
        </w:rPr>
        <w:t xml:space="preserve"> </w:t>
      </w:r>
      <w:proofErr w:type="spellStart"/>
      <w:r w:rsidRPr="00502008">
        <w:rPr>
          <w:sz w:val="23"/>
          <w:szCs w:val="23"/>
        </w:rPr>
        <w:t>education</w:t>
      </w:r>
      <w:proofErr w:type="spellEnd"/>
      <w:r w:rsidRPr="00502008">
        <w:rPr>
          <w:sz w:val="23"/>
          <w:szCs w:val="23"/>
        </w:rPr>
        <w:t xml:space="preserve"> </w:t>
      </w:r>
      <w:proofErr w:type="spellStart"/>
      <w:r w:rsidRPr="00502008">
        <w:rPr>
          <w:sz w:val="23"/>
          <w:szCs w:val="23"/>
        </w:rPr>
        <w:t>institution</w:t>
      </w:r>
      <w:proofErr w:type="spellEnd"/>
      <w:r w:rsidRPr="00502008">
        <w:rPr>
          <w:sz w:val="23"/>
          <w:szCs w:val="23"/>
        </w:rPr>
        <w:t xml:space="preserve"> </w:t>
      </w:r>
      <w:proofErr w:type="spellStart"/>
      <w:r w:rsidRPr="00502008">
        <w:rPr>
          <w:sz w:val="23"/>
          <w:szCs w:val="23"/>
        </w:rPr>
        <w:t>and</w:t>
      </w:r>
      <w:proofErr w:type="spellEnd"/>
      <w:r w:rsidRPr="00502008">
        <w:rPr>
          <w:sz w:val="23"/>
          <w:szCs w:val="23"/>
        </w:rPr>
        <w:t xml:space="preserve"> </w:t>
      </w:r>
      <w:proofErr w:type="spellStart"/>
      <w:r w:rsidRPr="00502008">
        <w:rPr>
          <w:sz w:val="23"/>
          <w:szCs w:val="23"/>
        </w:rPr>
        <w:t>course</w:t>
      </w:r>
      <w:proofErr w:type="spellEnd"/>
      <w:r w:rsidRPr="00502008">
        <w:rPr>
          <w:sz w:val="23"/>
          <w:szCs w:val="23"/>
        </w:rPr>
        <w:t xml:space="preserve"> </w:t>
      </w:r>
      <w:proofErr w:type="spellStart"/>
      <w:r w:rsidRPr="00502008">
        <w:rPr>
          <w:sz w:val="23"/>
          <w:szCs w:val="23"/>
        </w:rPr>
        <w:t>content</w:t>
      </w:r>
      <w:proofErr w:type="spellEnd"/>
      <w:r w:rsidRPr="00502008">
        <w:rPr>
          <w:sz w:val="23"/>
          <w:szCs w:val="23"/>
        </w:rPr>
        <w:t xml:space="preserve"> </w:t>
      </w:r>
      <w:proofErr w:type="spellStart"/>
      <w:r w:rsidRPr="00502008">
        <w:rPr>
          <w:sz w:val="23"/>
          <w:szCs w:val="23"/>
        </w:rPr>
        <w:t>from</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course</w:t>
      </w:r>
      <w:proofErr w:type="spellEnd"/>
      <w:r w:rsidRPr="00502008">
        <w:rPr>
          <w:sz w:val="23"/>
          <w:szCs w:val="23"/>
        </w:rPr>
        <w:t xml:space="preserve"> of </w:t>
      </w:r>
      <w:proofErr w:type="spellStart"/>
      <w:r w:rsidRPr="00502008">
        <w:rPr>
          <w:sz w:val="23"/>
          <w:szCs w:val="23"/>
        </w:rPr>
        <w:t>education</w:t>
      </w:r>
      <w:proofErr w:type="spellEnd"/>
      <w:r w:rsidRPr="00502008">
        <w:rPr>
          <w:sz w:val="23"/>
          <w:szCs w:val="23"/>
        </w:rPr>
        <w:t xml:space="preserve"> (</w:t>
      </w:r>
      <w:proofErr w:type="spellStart"/>
      <w:r w:rsidRPr="00502008">
        <w:rPr>
          <w:sz w:val="23"/>
          <w:szCs w:val="23"/>
        </w:rPr>
        <w:t>sealed</w:t>
      </w:r>
      <w:proofErr w:type="spellEnd"/>
      <w:r w:rsidRPr="00502008">
        <w:rPr>
          <w:sz w:val="23"/>
          <w:szCs w:val="23"/>
        </w:rPr>
        <w:t xml:space="preserve">, </w:t>
      </w:r>
      <w:proofErr w:type="spellStart"/>
      <w:r w:rsidRPr="00502008">
        <w:rPr>
          <w:sz w:val="23"/>
          <w:szCs w:val="23"/>
        </w:rPr>
        <w:t>stamped</w:t>
      </w:r>
      <w:proofErr w:type="spellEnd"/>
      <w:r w:rsidRPr="00502008">
        <w:rPr>
          <w:sz w:val="23"/>
          <w:szCs w:val="23"/>
        </w:rPr>
        <w:t xml:space="preserve"> </w:t>
      </w:r>
      <w:proofErr w:type="spellStart"/>
      <w:r w:rsidRPr="00502008">
        <w:rPr>
          <w:sz w:val="23"/>
          <w:szCs w:val="23"/>
        </w:rPr>
        <w:t>and</w:t>
      </w:r>
      <w:proofErr w:type="spellEnd"/>
      <w:r w:rsidRPr="00502008">
        <w:rPr>
          <w:sz w:val="23"/>
          <w:szCs w:val="23"/>
        </w:rPr>
        <w:t xml:space="preserve"> hot </w:t>
      </w:r>
      <w:proofErr w:type="spellStart"/>
      <w:r w:rsidRPr="00502008">
        <w:rPr>
          <w:sz w:val="23"/>
          <w:szCs w:val="23"/>
        </w:rPr>
        <w:t>signed</w:t>
      </w:r>
      <w:proofErr w:type="spellEnd"/>
      <w:r w:rsidRPr="00502008">
        <w:rPr>
          <w:sz w:val="23"/>
          <w:szCs w:val="23"/>
        </w:rPr>
        <w:t xml:space="preserve">) </w:t>
      </w:r>
      <w:proofErr w:type="spellStart"/>
      <w:r w:rsidRPr="00502008">
        <w:rPr>
          <w:sz w:val="23"/>
          <w:szCs w:val="23"/>
        </w:rPr>
        <w:t>must</w:t>
      </w:r>
      <w:proofErr w:type="spellEnd"/>
      <w:r w:rsidRPr="00502008">
        <w:rPr>
          <w:sz w:val="23"/>
          <w:szCs w:val="23"/>
        </w:rPr>
        <w:t xml:space="preserve"> be </w:t>
      </w:r>
      <w:proofErr w:type="spellStart"/>
      <w:r w:rsidRPr="00502008">
        <w:rPr>
          <w:sz w:val="23"/>
          <w:szCs w:val="23"/>
        </w:rPr>
        <w:t>attached</w:t>
      </w:r>
      <w:proofErr w:type="spellEnd"/>
      <w:r w:rsidRPr="00502008">
        <w:rPr>
          <w:sz w:val="23"/>
          <w:szCs w:val="23"/>
        </w:rPr>
        <w:t xml:space="preserve"> </w:t>
      </w:r>
      <w:proofErr w:type="spellStart"/>
      <w:r w:rsidRPr="00502008">
        <w:rPr>
          <w:sz w:val="23"/>
          <w:szCs w:val="23"/>
        </w:rPr>
        <w:t>notes</w:t>
      </w:r>
      <w:proofErr w:type="spellEnd"/>
      <w:r w:rsidRPr="00502008">
        <w:rPr>
          <w:sz w:val="23"/>
          <w:szCs w:val="23"/>
        </w:rPr>
        <w:t xml:space="preserve">. </w:t>
      </w:r>
      <w:proofErr w:type="spellStart"/>
      <w:r w:rsidRPr="00502008">
        <w:rPr>
          <w:sz w:val="23"/>
          <w:szCs w:val="23"/>
        </w:rPr>
        <w:t>These</w:t>
      </w:r>
      <w:proofErr w:type="spellEnd"/>
      <w:r w:rsidRPr="00502008">
        <w:rPr>
          <w:sz w:val="23"/>
          <w:szCs w:val="23"/>
        </w:rPr>
        <w:t xml:space="preserve"> </w:t>
      </w:r>
      <w:proofErr w:type="spellStart"/>
      <w:r w:rsidRPr="00502008">
        <w:rPr>
          <w:sz w:val="23"/>
          <w:szCs w:val="23"/>
        </w:rPr>
        <w:t>documents</w:t>
      </w:r>
      <w:proofErr w:type="spellEnd"/>
      <w:r w:rsidRPr="00502008">
        <w:rPr>
          <w:sz w:val="23"/>
          <w:szCs w:val="23"/>
        </w:rPr>
        <w:t xml:space="preserve"> </w:t>
      </w:r>
      <w:proofErr w:type="spellStart"/>
      <w:r w:rsidRPr="00502008">
        <w:rPr>
          <w:sz w:val="23"/>
          <w:szCs w:val="23"/>
        </w:rPr>
        <w:t>photocopy</w:t>
      </w:r>
      <w:proofErr w:type="spellEnd"/>
      <w:r w:rsidRPr="00502008">
        <w:rPr>
          <w:sz w:val="23"/>
          <w:szCs w:val="23"/>
        </w:rPr>
        <w:t xml:space="preserve">, </w:t>
      </w:r>
      <w:proofErr w:type="spellStart"/>
      <w:r w:rsidRPr="00502008">
        <w:rPr>
          <w:sz w:val="23"/>
          <w:szCs w:val="23"/>
        </w:rPr>
        <w:t>fax</w:t>
      </w:r>
      <w:proofErr w:type="spellEnd"/>
      <w:r w:rsidRPr="00502008">
        <w:rPr>
          <w:sz w:val="23"/>
          <w:szCs w:val="23"/>
        </w:rPr>
        <w:t xml:space="preserve">, </w:t>
      </w:r>
      <w:proofErr w:type="spellStart"/>
      <w:r w:rsidRPr="00502008">
        <w:rPr>
          <w:sz w:val="23"/>
          <w:szCs w:val="23"/>
        </w:rPr>
        <w:t>unauthorized</w:t>
      </w:r>
      <w:proofErr w:type="spellEnd"/>
      <w:r w:rsidRPr="00502008">
        <w:rPr>
          <w:sz w:val="23"/>
          <w:szCs w:val="23"/>
        </w:rPr>
        <w:t xml:space="preserve"> </w:t>
      </w:r>
      <w:proofErr w:type="spellStart"/>
      <w:r w:rsidRPr="00502008">
        <w:rPr>
          <w:sz w:val="23"/>
          <w:szCs w:val="23"/>
        </w:rPr>
        <w:t>and</w:t>
      </w:r>
      <w:proofErr w:type="spellEnd"/>
      <w:r w:rsidRPr="00502008">
        <w:rPr>
          <w:sz w:val="23"/>
          <w:szCs w:val="23"/>
        </w:rPr>
        <w:t xml:space="preserve"> / </w:t>
      </w:r>
      <w:proofErr w:type="spellStart"/>
      <w:r w:rsidRPr="00502008">
        <w:rPr>
          <w:sz w:val="23"/>
          <w:szCs w:val="23"/>
        </w:rPr>
        <w:t>or</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application</w:t>
      </w:r>
      <w:proofErr w:type="spellEnd"/>
      <w:r w:rsidRPr="00502008">
        <w:rPr>
          <w:sz w:val="23"/>
          <w:szCs w:val="23"/>
        </w:rPr>
        <w:t xml:space="preserve"> </w:t>
      </w:r>
      <w:proofErr w:type="spellStart"/>
      <w:r w:rsidRPr="00502008">
        <w:rPr>
          <w:sz w:val="23"/>
          <w:szCs w:val="23"/>
        </w:rPr>
        <w:t>will</w:t>
      </w:r>
      <w:proofErr w:type="spellEnd"/>
      <w:r w:rsidRPr="00502008">
        <w:rPr>
          <w:sz w:val="23"/>
          <w:szCs w:val="23"/>
        </w:rPr>
        <w:t xml:space="preserve"> not be </w:t>
      </w:r>
      <w:proofErr w:type="spellStart"/>
      <w:r w:rsidRPr="00502008">
        <w:rPr>
          <w:sz w:val="23"/>
          <w:szCs w:val="23"/>
        </w:rPr>
        <w:t>processed</w:t>
      </w:r>
      <w:proofErr w:type="spellEnd"/>
      <w:r w:rsidRPr="00502008">
        <w:rPr>
          <w:sz w:val="23"/>
          <w:szCs w:val="23"/>
        </w:rPr>
        <w:t xml:space="preserve"> </w:t>
      </w:r>
      <w:proofErr w:type="spellStart"/>
      <w:r w:rsidRPr="00502008">
        <w:rPr>
          <w:sz w:val="23"/>
          <w:szCs w:val="23"/>
        </w:rPr>
        <w:t>if</w:t>
      </w:r>
      <w:proofErr w:type="spellEnd"/>
      <w:r w:rsidRPr="00502008">
        <w:rPr>
          <w:sz w:val="23"/>
          <w:szCs w:val="23"/>
        </w:rPr>
        <w:t xml:space="preserve"> it is </w:t>
      </w:r>
      <w:proofErr w:type="spellStart"/>
      <w:r w:rsidRPr="00502008">
        <w:rPr>
          <w:sz w:val="23"/>
          <w:szCs w:val="23"/>
        </w:rPr>
        <w:t>missing</w:t>
      </w:r>
      <w:proofErr w:type="spellEnd"/>
      <w:r w:rsidRPr="00502008">
        <w:rPr>
          <w:sz w:val="23"/>
          <w:szCs w:val="23"/>
        </w:rPr>
        <w:t>.</w:t>
      </w:r>
    </w:p>
    <w:p w:rsidR="00502008" w:rsidRDefault="00502008" w:rsidP="009D45D7">
      <w:pPr>
        <w:pStyle w:val="Default"/>
        <w:rPr>
          <w:sz w:val="23"/>
          <w:szCs w:val="23"/>
        </w:rPr>
      </w:pPr>
    </w:p>
    <w:p w:rsidR="00502008" w:rsidRDefault="00502008" w:rsidP="009D45D7">
      <w:pPr>
        <w:pStyle w:val="Default"/>
        <w:rPr>
          <w:sz w:val="23"/>
          <w:szCs w:val="23"/>
        </w:rPr>
      </w:pPr>
      <w:r w:rsidRPr="00502008">
        <w:rPr>
          <w:b/>
          <w:sz w:val="23"/>
          <w:szCs w:val="23"/>
        </w:rPr>
        <w:t>(4)</w:t>
      </w:r>
      <w:r w:rsidRPr="00502008">
        <w:rPr>
          <w:sz w:val="23"/>
          <w:szCs w:val="23"/>
        </w:rPr>
        <w:t xml:space="preserve"> </w:t>
      </w:r>
      <w:proofErr w:type="spellStart"/>
      <w:r w:rsidRPr="00502008">
        <w:rPr>
          <w:sz w:val="23"/>
          <w:szCs w:val="23"/>
        </w:rPr>
        <w:t>obtain</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applicant</w:t>
      </w:r>
      <w:proofErr w:type="spellEnd"/>
      <w:r w:rsidRPr="00502008">
        <w:rPr>
          <w:sz w:val="23"/>
          <w:szCs w:val="23"/>
        </w:rPr>
        <w:t xml:space="preserve"> </w:t>
      </w:r>
      <w:proofErr w:type="spellStart"/>
      <w:r w:rsidRPr="00502008">
        <w:rPr>
          <w:sz w:val="23"/>
          <w:szCs w:val="23"/>
        </w:rPr>
        <w:t>and</w:t>
      </w:r>
      <w:proofErr w:type="spellEnd"/>
      <w:r w:rsidRPr="00502008">
        <w:rPr>
          <w:sz w:val="23"/>
          <w:szCs w:val="23"/>
        </w:rPr>
        <w:t xml:space="preserve"> </w:t>
      </w:r>
      <w:proofErr w:type="spellStart"/>
      <w:r w:rsidRPr="00502008">
        <w:rPr>
          <w:sz w:val="23"/>
          <w:szCs w:val="23"/>
        </w:rPr>
        <w:t>personally</w:t>
      </w:r>
      <w:proofErr w:type="spellEnd"/>
      <w:r w:rsidRPr="00502008">
        <w:rPr>
          <w:sz w:val="23"/>
          <w:szCs w:val="23"/>
        </w:rPr>
        <w:t xml:space="preserve"> </w:t>
      </w:r>
      <w:proofErr w:type="spellStart"/>
      <w:r w:rsidRPr="00502008">
        <w:rPr>
          <w:sz w:val="23"/>
          <w:szCs w:val="23"/>
        </w:rPr>
        <w:t>made</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applications</w:t>
      </w:r>
      <w:proofErr w:type="spellEnd"/>
      <w:r w:rsidRPr="00502008">
        <w:rPr>
          <w:sz w:val="23"/>
          <w:szCs w:val="23"/>
        </w:rPr>
        <w:t xml:space="preserve"> </w:t>
      </w:r>
      <w:proofErr w:type="spellStart"/>
      <w:r w:rsidRPr="00502008">
        <w:rPr>
          <w:sz w:val="23"/>
          <w:szCs w:val="23"/>
        </w:rPr>
        <w:t>other</w:t>
      </w:r>
      <w:proofErr w:type="spellEnd"/>
      <w:r w:rsidRPr="00502008">
        <w:rPr>
          <w:sz w:val="23"/>
          <w:szCs w:val="23"/>
        </w:rPr>
        <w:t xml:space="preserve"> </w:t>
      </w:r>
      <w:proofErr w:type="spellStart"/>
      <w:r w:rsidRPr="00502008">
        <w:rPr>
          <w:sz w:val="23"/>
          <w:szCs w:val="23"/>
        </w:rPr>
        <w:t>than</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application</w:t>
      </w:r>
      <w:proofErr w:type="spellEnd"/>
      <w:r w:rsidRPr="00502008">
        <w:rPr>
          <w:sz w:val="23"/>
          <w:szCs w:val="23"/>
        </w:rPr>
        <w:t xml:space="preserve"> </w:t>
      </w:r>
      <w:proofErr w:type="spellStart"/>
      <w:r w:rsidRPr="00502008">
        <w:rPr>
          <w:sz w:val="23"/>
          <w:szCs w:val="23"/>
        </w:rPr>
        <w:t>deadline</w:t>
      </w:r>
      <w:proofErr w:type="spellEnd"/>
      <w:r w:rsidRPr="00502008">
        <w:rPr>
          <w:sz w:val="23"/>
          <w:szCs w:val="23"/>
        </w:rPr>
        <w:t xml:space="preserve"> </w:t>
      </w:r>
      <w:proofErr w:type="spellStart"/>
      <w:r w:rsidRPr="00502008">
        <w:rPr>
          <w:sz w:val="23"/>
          <w:szCs w:val="23"/>
        </w:rPr>
        <w:t>will</w:t>
      </w:r>
      <w:proofErr w:type="spellEnd"/>
      <w:r w:rsidRPr="00502008">
        <w:rPr>
          <w:sz w:val="23"/>
          <w:szCs w:val="23"/>
        </w:rPr>
        <w:t xml:space="preserve"> not be </w:t>
      </w:r>
      <w:proofErr w:type="spellStart"/>
      <w:r w:rsidRPr="00502008">
        <w:rPr>
          <w:sz w:val="23"/>
          <w:szCs w:val="23"/>
        </w:rPr>
        <w:t>accepted</w:t>
      </w:r>
      <w:proofErr w:type="spellEnd"/>
      <w:r w:rsidRPr="00502008">
        <w:rPr>
          <w:sz w:val="23"/>
          <w:szCs w:val="23"/>
        </w:rPr>
        <w:t>.</w:t>
      </w:r>
    </w:p>
    <w:p w:rsidR="00502008" w:rsidRDefault="00502008" w:rsidP="009D45D7">
      <w:pPr>
        <w:pStyle w:val="Default"/>
        <w:rPr>
          <w:sz w:val="23"/>
          <w:szCs w:val="23"/>
        </w:rPr>
      </w:pPr>
    </w:p>
    <w:p w:rsidR="00502008" w:rsidRDefault="00502008" w:rsidP="009D45D7">
      <w:pPr>
        <w:pStyle w:val="Default"/>
        <w:rPr>
          <w:sz w:val="23"/>
          <w:szCs w:val="23"/>
        </w:rPr>
      </w:pPr>
      <w:r w:rsidRPr="00502008">
        <w:rPr>
          <w:b/>
          <w:sz w:val="23"/>
          <w:szCs w:val="23"/>
        </w:rPr>
        <w:t>(5)</w:t>
      </w:r>
      <w:r w:rsidRPr="00502008">
        <w:rPr>
          <w:sz w:val="23"/>
          <w:szCs w:val="23"/>
        </w:rPr>
        <w:t xml:space="preserve"> it is </w:t>
      </w:r>
      <w:proofErr w:type="spellStart"/>
      <w:r w:rsidRPr="00502008">
        <w:rPr>
          <w:sz w:val="23"/>
          <w:szCs w:val="23"/>
        </w:rPr>
        <w:t>sufficient</w:t>
      </w:r>
      <w:proofErr w:type="spellEnd"/>
      <w:r w:rsidRPr="00502008">
        <w:rPr>
          <w:sz w:val="23"/>
          <w:szCs w:val="23"/>
        </w:rPr>
        <w:t xml:space="preserve"> </w:t>
      </w:r>
      <w:proofErr w:type="spellStart"/>
      <w:r w:rsidRPr="00502008">
        <w:rPr>
          <w:sz w:val="23"/>
          <w:szCs w:val="23"/>
        </w:rPr>
        <w:t>to</w:t>
      </w:r>
      <w:proofErr w:type="spellEnd"/>
      <w:r w:rsidRPr="00502008">
        <w:rPr>
          <w:sz w:val="23"/>
          <w:szCs w:val="23"/>
        </w:rPr>
        <w:t xml:space="preserve"> be </w:t>
      </w:r>
      <w:proofErr w:type="spellStart"/>
      <w:r w:rsidRPr="00502008">
        <w:rPr>
          <w:sz w:val="23"/>
          <w:szCs w:val="23"/>
        </w:rPr>
        <w:t>successful</w:t>
      </w:r>
      <w:proofErr w:type="spellEnd"/>
      <w:r w:rsidRPr="00502008">
        <w:rPr>
          <w:sz w:val="23"/>
          <w:szCs w:val="23"/>
        </w:rPr>
        <w:t xml:space="preserve"> </w:t>
      </w:r>
      <w:proofErr w:type="spellStart"/>
      <w:r w:rsidRPr="00502008">
        <w:rPr>
          <w:sz w:val="23"/>
          <w:szCs w:val="23"/>
        </w:rPr>
        <w:t>for</w:t>
      </w:r>
      <w:proofErr w:type="spellEnd"/>
      <w:r w:rsidRPr="00502008">
        <w:rPr>
          <w:sz w:val="23"/>
          <w:szCs w:val="23"/>
        </w:rPr>
        <w:t xml:space="preserve"> </w:t>
      </w:r>
      <w:proofErr w:type="spellStart"/>
      <w:r w:rsidRPr="00502008">
        <w:rPr>
          <w:sz w:val="23"/>
          <w:szCs w:val="23"/>
        </w:rPr>
        <w:t>that</w:t>
      </w:r>
      <w:proofErr w:type="spellEnd"/>
      <w:r w:rsidRPr="00502008">
        <w:rPr>
          <w:sz w:val="23"/>
          <w:szCs w:val="23"/>
        </w:rPr>
        <w:t xml:space="preserve"> </w:t>
      </w:r>
      <w:proofErr w:type="spellStart"/>
      <w:r w:rsidRPr="00502008">
        <w:rPr>
          <w:sz w:val="23"/>
          <w:szCs w:val="23"/>
        </w:rPr>
        <w:t>course</w:t>
      </w:r>
      <w:proofErr w:type="spellEnd"/>
      <w:r w:rsidRPr="00502008">
        <w:rPr>
          <w:sz w:val="23"/>
          <w:szCs w:val="23"/>
        </w:rPr>
        <w:t xml:space="preserve"> </w:t>
      </w:r>
      <w:proofErr w:type="spellStart"/>
      <w:r w:rsidRPr="00502008">
        <w:rPr>
          <w:sz w:val="23"/>
          <w:szCs w:val="23"/>
        </w:rPr>
        <w:t>for</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exemption</w:t>
      </w:r>
      <w:proofErr w:type="spellEnd"/>
      <w:r w:rsidRPr="00502008">
        <w:rPr>
          <w:sz w:val="23"/>
          <w:szCs w:val="23"/>
        </w:rPr>
        <w:t xml:space="preserve">; </w:t>
      </w:r>
      <w:proofErr w:type="spellStart"/>
      <w:r w:rsidRPr="00502008">
        <w:rPr>
          <w:sz w:val="23"/>
          <w:szCs w:val="23"/>
        </w:rPr>
        <w:t>It</w:t>
      </w:r>
      <w:proofErr w:type="spellEnd"/>
      <w:r w:rsidRPr="00502008">
        <w:rPr>
          <w:sz w:val="23"/>
          <w:szCs w:val="23"/>
        </w:rPr>
        <w:t xml:space="preserve"> </w:t>
      </w:r>
      <w:proofErr w:type="spellStart"/>
      <w:r w:rsidRPr="00502008">
        <w:rPr>
          <w:sz w:val="23"/>
          <w:szCs w:val="23"/>
        </w:rPr>
        <w:t>does</w:t>
      </w:r>
      <w:proofErr w:type="spellEnd"/>
      <w:r w:rsidRPr="00502008">
        <w:rPr>
          <w:sz w:val="23"/>
          <w:szCs w:val="23"/>
        </w:rPr>
        <w:t xml:space="preserve"> not </w:t>
      </w:r>
      <w:proofErr w:type="spellStart"/>
      <w:r w:rsidRPr="00502008">
        <w:rPr>
          <w:sz w:val="23"/>
          <w:szCs w:val="23"/>
        </w:rPr>
        <w:t>matter</w:t>
      </w:r>
      <w:proofErr w:type="spellEnd"/>
      <w:r w:rsidRPr="00502008">
        <w:rPr>
          <w:sz w:val="23"/>
          <w:szCs w:val="23"/>
        </w:rPr>
        <w:t xml:space="preserve"> </w:t>
      </w:r>
      <w:proofErr w:type="spellStart"/>
      <w:r w:rsidRPr="00502008">
        <w:rPr>
          <w:sz w:val="23"/>
          <w:szCs w:val="23"/>
        </w:rPr>
        <w:t>the</w:t>
      </w:r>
      <w:proofErr w:type="spellEnd"/>
      <w:r w:rsidRPr="00502008">
        <w:rPr>
          <w:sz w:val="23"/>
          <w:szCs w:val="23"/>
        </w:rPr>
        <w:t xml:space="preserve"> </w:t>
      </w:r>
      <w:proofErr w:type="spellStart"/>
      <w:r w:rsidRPr="00502008">
        <w:rPr>
          <w:sz w:val="23"/>
          <w:szCs w:val="23"/>
        </w:rPr>
        <w:t>degree</w:t>
      </w:r>
      <w:proofErr w:type="spellEnd"/>
      <w:r w:rsidRPr="00502008">
        <w:rPr>
          <w:sz w:val="23"/>
          <w:szCs w:val="23"/>
        </w:rPr>
        <w:t xml:space="preserve"> of </w:t>
      </w:r>
      <w:proofErr w:type="spellStart"/>
      <w:r w:rsidRPr="00502008">
        <w:rPr>
          <w:sz w:val="23"/>
          <w:szCs w:val="23"/>
        </w:rPr>
        <w:t>success</w:t>
      </w:r>
      <w:proofErr w:type="spellEnd"/>
      <w:r w:rsidRPr="00502008">
        <w:rPr>
          <w:sz w:val="23"/>
          <w:szCs w:val="23"/>
        </w:rPr>
        <w:t>.</w:t>
      </w:r>
    </w:p>
    <w:p w:rsidR="00502008" w:rsidRDefault="00502008" w:rsidP="009D45D7">
      <w:pPr>
        <w:pStyle w:val="Default"/>
        <w:rPr>
          <w:sz w:val="23"/>
          <w:szCs w:val="23"/>
        </w:rPr>
      </w:pPr>
    </w:p>
    <w:p w:rsidR="00502008" w:rsidRDefault="00502008" w:rsidP="009D45D7">
      <w:pPr>
        <w:pStyle w:val="Default"/>
        <w:rPr>
          <w:sz w:val="23"/>
          <w:szCs w:val="23"/>
        </w:rPr>
      </w:pPr>
      <w:r w:rsidRPr="00502008">
        <w:rPr>
          <w:b/>
          <w:sz w:val="23"/>
          <w:szCs w:val="23"/>
        </w:rPr>
        <w:t>(6)</w:t>
      </w:r>
      <w:r w:rsidRPr="00502008">
        <w:rPr>
          <w:sz w:val="23"/>
          <w:szCs w:val="23"/>
        </w:rPr>
        <w:t xml:space="preserve"> </w:t>
      </w:r>
      <w:proofErr w:type="spellStart"/>
      <w:r w:rsidRPr="00502008">
        <w:rPr>
          <w:sz w:val="23"/>
          <w:szCs w:val="23"/>
        </w:rPr>
        <w:t>exemption</w:t>
      </w:r>
      <w:proofErr w:type="spellEnd"/>
      <w:r w:rsidRPr="00502008">
        <w:rPr>
          <w:sz w:val="23"/>
          <w:szCs w:val="23"/>
        </w:rPr>
        <w:t xml:space="preserve"> </w:t>
      </w:r>
      <w:proofErr w:type="spellStart"/>
      <w:r w:rsidRPr="00502008">
        <w:rPr>
          <w:sz w:val="23"/>
          <w:szCs w:val="23"/>
        </w:rPr>
        <w:t>and</w:t>
      </w:r>
      <w:proofErr w:type="spellEnd"/>
      <w:r w:rsidRPr="00502008">
        <w:rPr>
          <w:sz w:val="23"/>
          <w:szCs w:val="23"/>
        </w:rPr>
        <w:t xml:space="preserve"> </w:t>
      </w:r>
      <w:proofErr w:type="spellStart"/>
      <w:r w:rsidRPr="00502008">
        <w:rPr>
          <w:sz w:val="23"/>
          <w:szCs w:val="23"/>
        </w:rPr>
        <w:t>orientation</w:t>
      </w:r>
      <w:proofErr w:type="spellEnd"/>
      <w:r w:rsidRPr="00502008">
        <w:rPr>
          <w:sz w:val="23"/>
          <w:szCs w:val="23"/>
        </w:rPr>
        <w:t xml:space="preserve"> </w:t>
      </w:r>
      <w:proofErr w:type="spellStart"/>
      <w:r w:rsidRPr="00502008">
        <w:rPr>
          <w:sz w:val="23"/>
          <w:szCs w:val="23"/>
        </w:rPr>
        <w:t>process</w:t>
      </w:r>
      <w:proofErr w:type="spellEnd"/>
      <w:r w:rsidRPr="00502008">
        <w:rPr>
          <w:sz w:val="23"/>
          <w:szCs w:val="23"/>
        </w:rPr>
        <w:t xml:space="preserve"> </w:t>
      </w:r>
      <w:proofErr w:type="spellStart"/>
      <w:r w:rsidRPr="00502008">
        <w:rPr>
          <w:sz w:val="23"/>
          <w:szCs w:val="23"/>
        </w:rPr>
        <w:t>for</w:t>
      </w:r>
      <w:proofErr w:type="spellEnd"/>
      <w:r w:rsidRPr="00502008">
        <w:rPr>
          <w:sz w:val="23"/>
          <w:szCs w:val="23"/>
        </w:rPr>
        <w:t xml:space="preserve"> </w:t>
      </w:r>
      <w:proofErr w:type="spellStart"/>
      <w:r w:rsidRPr="00502008">
        <w:rPr>
          <w:sz w:val="23"/>
          <w:szCs w:val="23"/>
        </w:rPr>
        <w:t>lessons</w:t>
      </w:r>
      <w:proofErr w:type="spellEnd"/>
      <w:r w:rsidRPr="00502008">
        <w:rPr>
          <w:sz w:val="23"/>
          <w:szCs w:val="23"/>
        </w:rPr>
        <w:t xml:space="preserve"> </w:t>
      </w:r>
      <w:proofErr w:type="spellStart"/>
      <w:r w:rsidRPr="00502008">
        <w:rPr>
          <w:sz w:val="23"/>
          <w:szCs w:val="23"/>
        </w:rPr>
        <w:t>learned</w:t>
      </w:r>
      <w:proofErr w:type="spellEnd"/>
      <w:r w:rsidRPr="00502008">
        <w:rPr>
          <w:sz w:val="23"/>
          <w:szCs w:val="23"/>
        </w:rPr>
        <w:t xml:space="preserve"> </w:t>
      </w:r>
      <w:proofErr w:type="spellStart"/>
      <w:r w:rsidRPr="00502008">
        <w:rPr>
          <w:sz w:val="23"/>
          <w:szCs w:val="23"/>
        </w:rPr>
        <w:t>from</w:t>
      </w:r>
      <w:proofErr w:type="spellEnd"/>
      <w:r w:rsidRPr="00502008">
        <w:rPr>
          <w:sz w:val="23"/>
          <w:szCs w:val="23"/>
        </w:rPr>
        <w:t xml:space="preserve"> </w:t>
      </w:r>
      <w:proofErr w:type="spellStart"/>
      <w:r w:rsidRPr="00502008">
        <w:rPr>
          <w:sz w:val="23"/>
          <w:szCs w:val="23"/>
        </w:rPr>
        <w:t>unrecognized</w:t>
      </w:r>
      <w:proofErr w:type="spellEnd"/>
      <w:r w:rsidRPr="00502008">
        <w:rPr>
          <w:sz w:val="23"/>
          <w:szCs w:val="23"/>
        </w:rPr>
        <w:t xml:space="preserve"> </w:t>
      </w:r>
      <w:proofErr w:type="spellStart"/>
      <w:r w:rsidRPr="00502008">
        <w:rPr>
          <w:sz w:val="23"/>
          <w:szCs w:val="23"/>
        </w:rPr>
        <w:t>universities</w:t>
      </w:r>
      <w:proofErr w:type="spellEnd"/>
      <w:r w:rsidRPr="00502008">
        <w:rPr>
          <w:sz w:val="23"/>
          <w:szCs w:val="23"/>
        </w:rPr>
        <w:t xml:space="preserve"> </w:t>
      </w:r>
      <w:proofErr w:type="spellStart"/>
      <w:r w:rsidRPr="00502008">
        <w:rPr>
          <w:sz w:val="23"/>
          <w:szCs w:val="23"/>
        </w:rPr>
        <w:t>overseas</w:t>
      </w:r>
      <w:proofErr w:type="spellEnd"/>
      <w:r w:rsidRPr="00502008">
        <w:rPr>
          <w:sz w:val="23"/>
          <w:szCs w:val="23"/>
        </w:rPr>
        <w:t xml:space="preserve"> </w:t>
      </w:r>
      <w:proofErr w:type="spellStart"/>
      <w:r w:rsidRPr="00502008">
        <w:rPr>
          <w:sz w:val="23"/>
          <w:szCs w:val="23"/>
        </w:rPr>
        <w:t>will</w:t>
      </w:r>
      <w:proofErr w:type="spellEnd"/>
      <w:r w:rsidRPr="00502008">
        <w:rPr>
          <w:sz w:val="23"/>
          <w:szCs w:val="23"/>
        </w:rPr>
        <w:t xml:space="preserve"> be </w:t>
      </w:r>
      <w:proofErr w:type="spellStart"/>
      <w:r w:rsidRPr="00502008">
        <w:rPr>
          <w:sz w:val="23"/>
          <w:szCs w:val="23"/>
        </w:rPr>
        <w:t>made</w:t>
      </w:r>
      <w:proofErr w:type="spellEnd"/>
      <w:r w:rsidRPr="00502008">
        <w:rPr>
          <w:sz w:val="23"/>
          <w:szCs w:val="23"/>
        </w:rPr>
        <w:t xml:space="preserve"> </w:t>
      </w:r>
      <w:proofErr w:type="spellStart"/>
      <w:r w:rsidRPr="00502008">
        <w:rPr>
          <w:sz w:val="23"/>
          <w:szCs w:val="23"/>
        </w:rPr>
        <w:t>by</w:t>
      </w:r>
      <w:proofErr w:type="spellEnd"/>
      <w:r w:rsidRPr="00502008">
        <w:rPr>
          <w:sz w:val="23"/>
          <w:szCs w:val="23"/>
        </w:rPr>
        <w:t xml:space="preserve"> YÖK.</w:t>
      </w:r>
    </w:p>
    <w:p w:rsidR="00502008" w:rsidRDefault="00502008" w:rsidP="009D45D7">
      <w:pPr>
        <w:pStyle w:val="Default"/>
        <w:rPr>
          <w:b/>
          <w:sz w:val="23"/>
          <w:szCs w:val="23"/>
        </w:rPr>
      </w:pPr>
    </w:p>
    <w:p w:rsidR="00502008" w:rsidRPr="009D45D7" w:rsidRDefault="00502008" w:rsidP="009D45D7">
      <w:pPr>
        <w:pStyle w:val="Default"/>
        <w:rPr>
          <w:b/>
          <w:sz w:val="23"/>
          <w:szCs w:val="23"/>
        </w:rPr>
      </w:pPr>
    </w:p>
    <w:p w:rsidR="009D45D7" w:rsidRDefault="009D45D7" w:rsidP="00AA4DC3">
      <w:pPr>
        <w:pStyle w:val="Default"/>
        <w:rPr>
          <w:sz w:val="23"/>
          <w:szCs w:val="23"/>
        </w:rPr>
      </w:pPr>
    </w:p>
    <w:p w:rsidR="009D45D7" w:rsidRDefault="009D45D7" w:rsidP="00AA4DC3">
      <w:pPr>
        <w:pStyle w:val="Default"/>
        <w:rPr>
          <w:sz w:val="23"/>
          <w:szCs w:val="23"/>
        </w:rPr>
      </w:pPr>
    </w:p>
    <w:p w:rsidR="00727E04" w:rsidRDefault="00727E04" w:rsidP="00AA4DC3">
      <w:pPr>
        <w:pStyle w:val="Default"/>
        <w:rPr>
          <w:sz w:val="23"/>
          <w:szCs w:val="23"/>
        </w:rPr>
      </w:pPr>
    </w:p>
    <w:p w:rsidR="009D45D7" w:rsidRDefault="009D45D7" w:rsidP="00AA4DC3">
      <w:pPr>
        <w:pStyle w:val="Default"/>
        <w:rPr>
          <w:sz w:val="23"/>
          <w:szCs w:val="23"/>
        </w:rPr>
      </w:pPr>
    </w:p>
    <w:p w:rsidR="009D45D7" w:rsidRDefault="009D45D7" w:rsidP="00AA4DC3">
      <w:pPr>
        <w:pStyle w:val="Default"/>
        <w:rPr>
          <w:sz w:val="23"/>
          <w:szCs w:val="23"/>
        </w:rPr>
      </w:pPr>
    </w:p>
    <w:p w:rsidR="009D45D7" w:rsidRDefault="009D45D7" w:rsidP="00AA4DC3">
      <w:pPr>
        <w:pStyle w:val="Default"/>
        <w:rPr>
          <w:sz w:val="23"/>
          <w:szCs w:val="23"/>
        </w:rPr>
      </w:pPr>
    </w:p>
    <w:p w:rsidR="009D45D7" w:rsidRDefault="009D45D7" w:rsidP="00AA4DC3">
      <w:pPr>
        <w:pStyle w:val="Default"/>
        <w:rPr>
          <w:sz w:val="23"/>
          <w:szCs w:val="23"/>
        </w:rPr>
      </w:pPr>
    </w:p>
    <w:p w:rsidR="009D45D7" w:rsidRDefault="009D45D7"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p>
    <w:p w:rsidR="00727E04" w:rsidRDefault="00727E04" w:rsidP="00AA4DC3">
      <w:pPr>
        <w:pStyle w:val="Default"/>
        <w:rPr>
          <w:sz w:val="23"/>
          <w:szCs w:val="23"/>
        </w:rPr>
      </w:pPr>
      <w:bookmarkStart w:id="0" w:name="_GoBack"/>
      <w:bookmarkEnd w:id="0"/>
    </w:p>
    <w:p w:rsidR="009D45D7" w:rsidRDefault="009D45D7" w:rsidP="00AA4DC3">
      <w:pPr>
        <w:pStyle w:val="Default"/>
        <w:rPr>
          <w:sz w:val="23"/>
          <w:szCs w:val="23"/>
        </w:rPr>
      </w:pPr>
    </w:p>
    <w:p w:rsidR="009D45D7" w:rsidRDefault="009D45D7" w:rsidP="00AA4DC3">
      <w:pPr>
        <w:pStyle w:val="Default"/>
        <w:rPr>
          <w:sz w:val="23"/>
          <w:szCs w:val="23"/>
        </w:rPr>
      </w:pPr>
    </w:p>
    <w:p w:rsidR="00AA4DC3" w:rsidRDefault="00AA4DC3" w:rsidP="00AA4DC3">
      <w:pPr>
        <w:pStyle w:val="Default"/>
        <w:rPr>
          <w:sz w:val="23"/>
          <w:szCs w:val="23"/>
        </w:rPr>
      </w:pPr>
      <w:r>
        <w:rPr>
          <w:b/>
          <w:bCs/>
          <w:sz w:val="23"/>
          <w:szCs w:val="23"/>
        </w:rPr>
        <w:lastRenderedPageBreak/>
        <w:t xml:space="preserve">Muafiyet ve İntibak ile İlgili Hususlar </w:t>
      </w:r>
    </w:p>
    <w:p w:rsidR="00AA4DC3" w:rsidRDefault="00AA4DC3" w:rsidP="00AA4DC3">
      <w:pPr>
        <w:pStyle w:val="Default"/>
        <w:rPr>
          <w:sz w:val="23"/>
          <w:szCs w:val="23"/>
        </w:rPr>
      </w:pPr>
      <w:r>
        <w:rPr>
          <w:b/>
          <w:bCs/>
          <w:sz w:val="23"/>
          <w:szCs w:val="23"/>
        </w:rPr>
        <w:t>MADDE 6-</w:t>
      </w:r>
      <w:r>
        <w:rPr>
          <w:sz w:val="23"/>
          <w:szCs w:val="23"/>
        </w:rPr>
        <w:t xml:space="preserve">(1)Muafiyet başvuruları ilgili bölüm/programlarca değerlendirilir ve ilgili birim yönetim kurullarınca karara bağlanır. </w:t>
      </w:r>
    </w:p>
    <w:p w:rsidR="00AA4DC3" w:rsidRDefault="00AA4DC3" w:rsidP="00AA4DC3">
      <w:pPr>
        <w:pStyle w:val="Default"/>
        <w:rPr>
          <w:sz w:val="23"/>
          <w:szCs w:val="23"/>
        </w:rPr>
      </w:pPr>
      <w:r>
        <w:rPr>
          <w:sz w:val="23"/>
          <w:szCs w:val="23"/>
        </w:rPr>
        <w:t xml:space="preserve">(2) Muafiyet istenen dersin zorunlu veya seçmeli olması durumuna bakılmaksızın, başarılı olmuş olmak şartıyla, ders içeriği uyumu/yeterliliği, kredisi ve bölüm/program eşdeğerliliği dikkate alınarak karar verilir. </w:t>
      </w:r>
    </w:p>
    <w:p w:rsidR="00AA4DC3" w:rsidRDefault="00AA4DC3" w:rsidP="00AA4DC3">
      <w:pPr>
        <w:pStyle w:val="Default"/>
        <w:rPr>
          <w:sz w:val="23"/>
          <w:szCs w:val="23"/>
        </w:rPr>
      </w:pPr>
      <w:r>
        <w:rPr>
          <w:sz w:val="23"/>
          <w:szCs w:val="23"/>
        </w:rPr>
        <w:t xml:space="preserve">(3) Öğrencinin daha önce öğrenim gördüğü iki farklı yükseköğretim kurumundan sonuncusu tarafından muafiyet verilen ders/derslerden muaf olmak istemesi durumunda son yükseköğretim kurumundaki ders içerikleri esas alınır. Bu içerikler ve kredi uyumları incelenmeden başka bir üniversite tarafından yapılan muafiyet işlemi değerlendirmeye alınmaz.* </w:t>
      </w:r>
    </w:p>
    <w:p w:rsidR="00AA4DC3" w:rsidRDefault="00AA4DC3" w:rsidP="00AA4DC3">
      <w:pPr>
        <w:pStyle w:val="Default"/>
        <w:rPr>
          <w:sz w:val="23"/>
          <w:szCs w:val="23"/>
        </w:rPr>
      </w:pPr>
      <w:r>
        <w:rPr>
          <w:sz w:val="23"/>
          <w:szCs w:val="23"/>
        </w:rPr>
        <w:t xml:space="preserve">(4) Birden fazla tekrarlanan dersler için en son alınan başarı notu muafiyete esastır. </w:t>
      </w:r>
    </w:p>
    <w:p w:rsidR="00AA4DC3" w:rsidRDefault="00AA4DC3" w:rsidP="00AA4DC3">
      <w:pPr>
        <w:pStyle w:val="Default"/>
        <w:rPr>
          <w:sz w:val="23"/>
          <w:szCs w:val="23"/>
        </w:rPr>
      </w:pPr>
      <w:r>
        <w:rPr>
          <w:sz w:val="23"/>
          <w:szCs w:val="23"/>
        </w:rPr>
        <w:t xml:space="preserve">(5) Daha önce eşdeğer veya benzer bölümden bazı ders/dersleri alan, denkliği bölüm veya program başkanlığının önerisi ve birim yönetim kurulunca tanınarak muaf tutulan ders/derslerin muafiyet işlemlerinde harfli not muafiyeti uygulanır ve muaf olunan derslerin notları Genel Akademik Not Ortalaması hesabında değerlendirmeye alınır. </w:t>
      </w:r>
    </w:p>
    <w:p w:rsidR="00AA4DC3" w:rsidRDefault="00AA4DC3" w:rsidP="00AA4DC3">
      <w:pPr>
        <w:pStyle w:val="Default"/>
        <w:rPr>
          <w:sz w:val="23"/>
          <w:szCs w:val="23"/>
        </w:rPr>
      </w:pPr>
      <w:r>
        <w:rPr>
          <w:sz w:val="23"/>
          <w:szCs w:val="23"/>
        </w:rPr>
        <w:t xml:space="preserve">(6) Dikey geçiş ile lisans programlarına yerleşen öğrencilerin </w:t>
      </w:r>
      <w:proofErr w:type="spellStart"/>
      <w:r>
        <w:rPr>
          <w:sz w:val="23"/>
          <w:szCs w:val="23"/>
        </w:rPr>
        <w:t>önlisans</w:t>
      </w:r>
      <w:proofErr w:type="spellEnd"/>
      <w:r>
        <w:rPr>
          <w:sz w:val="23"/>
          <w:szCs w:val="23"/>
        </w:rPr>
        <w:t xml:space="preserve"> programında alarak lisans programında muafiyet verilerek intibakı yapılan dersleri, not döküm belgesine Muaf (M) olarak işlenir. Öğrenci mezuniyet durumuna geldiğinde muaf işlenen derslerin harf notları not döküm belgesine işlenir ve bu derslerin harf notları GANO hesabına katılır. Bu öğrencilerin Lisans not ortalamaları </w:t>
      </w:r>
      <w:proofErr w:type="spellStart"/>
      <w:r>
        <w:rPr>
          <w:sz w:val="23"/>
          <w:szCs w:val="23"/>
        </w:rPr>
        <w:t>önlisans</w:t>
      </w:r>
      <w:proofErr w:type="spellEnd"/>
      <w:r>
        <w:rPr>
          <w:sz w:val="23"/>
          <w:szCs w:val="23"/>
        </w:rPr>
        <w:t xml:space="preserve"> programında alarak lisans programında intibakı yapılan dersler ile lisans eğitimi sırasında aldığı dersler üzerinden hesaplanır. </w:t>
      </w:r>
    </w:p>
    <w:p w:rsidR="00AA4DC3" w:rsidRDefault="00AA4DC3" w:rsidP="00AA4DC3">
      <w:pPr>
        <w:pStyle w:val="Default"/>
        <w:rPr>
          <w:sz w:val="23"/>
          <w:szCs w:val="23"/>
        </w:rPr>
      </w:pPr>
      <w:r>
        <w:rPr>
          <w:sz w:val="23"/>
          <w:szCs w:val="23"/>
        </w:rPr>
        <w:t xml:space="preserve">(7) Muaf olunan derslerin kredi toplamı ilgili programın ders programındaki derslerin toplam kredisinin yüzde ellisini geçemez. Muafiyet istenen ders kredileri, toplam ders kredilerin yarısından fazla ise öğrencinin almış olduğu en yüksek nottan başlayarak muaf olunacak dersler belirlenir. </w:t>
      </w:r>
    </w:p>
    <w:p w:rsidR="00AA4DC3" w:rsidRDefault="00AA4DC3" w:rsidP="00AA4DC3">
      <w:pPr>
        <w:pStyle w:val="Default"/>
        <w:rPr>
          <w:sz w:val="23"/>
          <w:szCs w:val="23"/>
        </w:rPr>
      </w:pPr>
      <w:r>
        <w:rPr>
          <w:sz w:val="23"/>
          <w:szCs w:val="23"/>
        </w:rPr>
        <w:t xml:space="preserve">(8) Açık öğretim ve uzaktan eğitim programlarında alınan dersler için muafiyet talepleri ilgili birim yönetim kurulları tarafından değerlendirilerek karara bağlanır. </w:t>
      </w:r>
    </w:p>
    <w:p w:rsidR="00AA4DC3" w:rsidRDefault="00AA4DC3" w:rsidP="00AA4DC3">
      <w:pPr>
        <w:pStyle w:val="Default"/>
        <w:rPr>
          <w:sz w:val="23"/>
          <w:szCs w:val="23"/>
        </w:rPr>
      </w:pPr>
      <w:r>
        <w:rPr>
          <w:sz w:val="23"/>
          <w:szCs w:val="23"/>
        </w:rPr>
        <w:t xml:space="preserve">(9) İçerikleri üniversitelere göre değişmeyen Türk Dili, Atatürk İlkeleri ve İnkılâp Tarihi ile Yabancı Dil derslerinin kredili olup olmadığına bakılmaksızın dersleri almış ve yeterli başarıyı göstermiş öğrencinin muafiyet işlemleri yapılır. </w:t>
      </w:r>
    </w:p>
    <w:p w:rsidR="00AA4DC3" w:rsidRDefault="00AA4DC3" w:rsidP="00AA4DC3">
      <w:pPr>
        <w:pStyle w:val="Default"/>
        <w:pageBreakBefore/>
        <w:rPr>
          <w:sz w:val="23"/>
          <w:szCs w:val="23"/>
        </w:rPr>
      </w:pPr>
      <w:r>
        <w:rPr>
          <w:sz w:val="23"/>
          <w:szCs w:val="23"/>
        </w:rPr>
        <w:lastRenderedPageBreak/>
        <w:t xml:space="preserve">(10) Muaf olunan derslerin kredi toplamı, ders programında gösterilen yarıyıl kredi yükünün %70’inden fazla ise öğrenci bir üst yarıyıla intibak ettirilir. Alınmayan/muaf olunmayan dersler öncelikle alınır. </w:t>
      </w:r>
    </w:p>
    <w:p w:rsidR="00AA4DC3" w:rsidRDefault="00AA4DC3" w:rsidP="00AA4DC3">
      <w:pPr>
        <w:pStyle w:val="Default"/>
        <w:rPr>
          <w:sz w:val="23"/>
          <w:szCs w:val="23"/>
        </w:rPr>
      </w:pPr>
      <w:r>
        <w:rPr>
          <w:sz w:val="23"/>
          <w:szCs w:val="23"/>
        </w:rPr>
        <w:t xml:space="preserve">(11) Çift </w:t>
      </w:r>
      <w:proofErr w:type="spellStart"/>
      <w:r>
        <w:rPr>
          <w:sz w:val="23"/>
          <w:szCs w:val="23"/>
        </w:rPr>
        <w:t>anadal</w:t>
      </w:r>
      <w:proofErr w:type="spellEnd"/>
      <w:r>
        <w:rPr>
          <w:sz w:val="23"/>
          <w:szCs w:val="23"/>
        </w:rPr>
        <w:t>/</w:t>
      </w:r>
      <w:proofErr w:type="spellStart"/>
      <w:r>
        <w:rPr>
          <w:sz w:val="23"/>
          <w:szCs w:val="23"/>
        </w:rPr>
        <w:t>yandal</w:t>
      </w:r>
      <w:proofErr w:type="spellEnd"/>
      <w:r>
        <w:rPr>
          <w:sz w:val="23"/>
          <w:szCs w:val="23"/>
        </w:rPr>
        <w:t xml:space="preserve"> programlarından çıkarılan öğrencilerin ikinci </w:t>
      </w:r>
      <w:proofErr w:type="spellStart"/>
      <w:r>
        <w:rPr>
          <w:sz w:val="23"/>
          <w:szCs w:val="23"/>
        </w:rPr>
        <w:t>anadal</w:t>
      </w:r>
      <w:proofErr w:type="spellEnd"/>
      <w:r>
        <w:rPr>
          <w:sz w:val="23"/>
          <w:szCs w:val="23"/>
        </w:rPr>
        <w:t>/</w:t>
      </w:r>
      <w:proofErr w:type="spellStart"/>
      <w:r>
        <w:rPr>
          <w:sz w:val="23"/>
          <w:szCs w:val="23"/>
        </w:rPr>
        <w:t>yandal</w:t>
      </w:r>
      <w:proofErr w:type="spellEnd"/>
      <w:r>
        <w:rPr>
          <w:sz w:val="23"/>
          <w:szCs w:val="23"/>
        </w:rPr>
        <w:t xml:space="preserve"> programında alarak başarılı oldukları derslerden </w:t>
      </w:r>
      <w:proofErr w:type="spellStart"/>
      <w:r>
        <w:rPr>
          <w:sz w:val="23"/>
          <w:szCs w:val="23"/>
        </w:rPr>
        <w:t>anadal</w:t>
      </w:r>
      <w:proofErr w:type="spellEnd"/>
      <w:r>
        <w:rPr>
          <w:sz w:val="23"/>
          <w:szCs w:val="23"/>
        </w:rPr>
        <w:t xml:space="preserve"> programında kabul edilmeyen ders/dersler </w:t>
      </w:r>
      <w:proofErr w:type="spellStart"/>
      <w:r>
        <w:rPr>
          <w:sz w:val="23"/>
          <w:szCs w:val="23"/>
        </w:rPr>
        <w:t>anadal</w:t>
      </w:r>
      <w:proofErr w:type="spellEnd"/>
      <w:r>
        <w:rPr>
          <w:sz w:val="23"/>
          <w:szCs w:val="23"/>
        </w:rPr>
        <w:t xml:space="preserve"> not döküm belgesinde ÇAD/</w:t>
      </w:r>
      <w:proofErr w:type="gramStart"/>
      <w:r>
        <w:rPr>
          <w:sz w:val="23"/>
          <w:szCs w:val="23"/>
        </w:rPr>
        <w:t>YAD</w:t>
      </w:r>
      <w:proofErr w:type="gramEnd"/>
      <w:r>
        <w:rPr>
          <w:sz w:val="23"/>
          <w:szCs w:val="23"/>
        </w:rPr>
        <w:t xml:space="preserve"> koduyla gösterilir. Bu dersler ve kredileri mezuniyet için gerekli ders ve kredi yükü hesabına </w:t>
      </w:r>
      <w:proofErr w:type="gramStart"/>
      <w:r>
        <w:rPr>
          <w:sz w:val="23"/>
          <w:szCs w:val="23"/>
        </w:rPr>
        <w:t>dahil</w:t>
      </w:r>
      <w:proofErr w:type="gramEnd"/>
      <w:r>
        <w:rPr>
          <w:sz w:val="23"/>
          <w:szCs w:val="23"/>
        </w:rPr>
        <w:t xml:space="preserve"> edilmez. </w:t>
      </w:r>
    </w:p>
    <w:p w:rsidR="00AA4DC3" w:rsidRDefault="00AA4DC3" w:rsidP="00AA4DC3">
      <w:pPr>
        <w:pStyle w:val="Default"/>
        <w:rPr>
          <w:sz w:val="23"/>
          <w:szCs w:val="23"/>
        </w:rPr>
      </w:pPr>
      <w:r>
        <w:rPr>
          <w:sz w:val="23"/>
          <w:szCs w:val="23"/>
        </w:rPr>
        <w:t xml:space="preserve">(12)Muafiyet/intibak işlemlerinin sonuçlarına yönelik itirazlar, işlemlerin kesinleşip öğrenciye bildirildiği tarihten itibaren en geç beş iş günü içinde ilgili birime yapılır. </w:t>
      </w:r>
    </w:p>
    <w:p w:rsidR="00AA4DC3" w:rsidRDefault="00AA4DC3" w:rsidP="00AA4DC3">
      <w:pPr>
        <w:pStyle w:val="Default"/>
        <w:rPr>
          <w:sz w:val="23"/>
          <w:szCs w:val="23"/>
        </w:rPr>
      </w:pPr>
      <w:r>
        <w:rPr>
          <w:sz w:val="23"/>
          <w:szCs w:val="23"/>
        </w:rPr>
        <w:t xml:space="preserve">(13)Muafiyet talebi ilgili yönetim kurulu tarafından karara bağlanıncaya kadar öğrenci, muafiyet talebinde bulunduğu ders/derslere devam etmekle yükümlüdür. </w:t>
      </w:r>
    </w:p>
    <w:p w:rsidR="00AA4DC3" w:rsidRDefault="00AA4DC3" w:rsidP="00AA4DC3">
      <w:pPr>
        <w:pStyle w:val="Default"/>
        <w:rPr>
          <w:sz w:val="23"/>
          <w:szCs w:val="23"/>
        </w:rPr>
      </w:pPr>
      <w:r>
        <w:rPr>
          <w:b/>
          <w:bCs/>
          <w:sz w:val="23"/>
          <w:szCs w:val="23"/>
        </w:rPr>
        <w:t xml:space="preserve">Dikey Geçişe İlişkin Esaslar </w:t>
      </w:r>
    </w:p>
    <w:p w:rsidR="00AA4DC3" w:rsidRDefault="00AA4DC3" w:rsidP="00AA4DC3">
      <w:pPr>
        <w:pStyle w:val="Default"/>
        <w:rPr>
          <w:sz w:val="23"/>
          <w:szCs w:val="23"/>
        </w:rPr>
      </w:pPr>
      <w:proofErr w:type="gramStart"/>
      <w:r>
        <w:rPr>
          <w:b/>
          <w:bCs/>
          <w:sz w:val="23"/>
          <w:szCs w:val="23"/>
        </w:rPr>
        <w:t>MADDE 7-</w:t>
      </w:r>
      <w:r>
        <w:rPr>
          <w:sz w:val="23"/>
          <w:szCs w:val="23"/>
        </w:rPr>
        <w:t xml:space="preserve">(1)Dikey Geçiş Sınavı ile lisans öğrenimine başlama hakkını elde eden öğrencilere, ilgili birim yönetim kurulunca ön lisans eğitimi sırasında almış oldukları derslerden 5. ve 6. maddelerdeki ilkeler dikkate alınarak eş değer kabul edilenlere muafiyet verilerek öğrencinin alması gereken derslere göre programa kaydı yapılarak, eğitime devam hakkı verilir. </w:t>
      </w:r>
      <w:proofErr w:type="gramEnd"/>
    </w:p>
    <w:p w:rsidR="00AA4DC3" w:rsidRDefault="00AA4DC3" w:rsidP="00AA4DC3">
      <w:pPr>
        <w:pStyle w:val="Default"/>
        <w:rPr>
          <w:sz w:val="23"/>
          <w:szCs w:val="23"/>
        </w:rPr>
      </w:pPr>
      <w:r>
        <w:rPr>
          <w:sz w:val="23"/>
          <w:szCs w:val="23"/>
        </w:rPr>
        <w:t xml:space="preserve">(2) Zorunlu Yabancı Dil hazırlık sınıfı bulunan programlarda öğrencilerin lisans programına başlayabilmeleri için UÜ Yabancı Diller Yüksekokulu Yabancı Dil Eğitim-Öğretim ve Sınav Yönetmeliği’nde belirtilen yabancı dil başarı koşulunu sağlamış olmaları gerekir. Zorunlu yabancı dil hazırlık sınıfı süresince öğrenciler, üniversitenin eğitim-öğretim ve sınav yönetmeliğine tabi olurlar. Öğretim dili en az %30 yabancı dille olan programların zorunlu yabancı dil hazırlık sınıfında başarısız olanlar, istemeleri halinde Yükseköğretim Kurumlarında Yabancı Dil Öğretimi ve Yabancı Dille Öğretim Yapılmasında Uyulacak Esaslara İlişkin Yönetmelik hükümleri çerçevesinde Türkçe eğitim yapan yükseköğretim programlarına ÖSYM’ce yerleştirilebilir. </w:t>
      </w:r>
    </w:p>
    <w:p w:rsidR="00AA4DC3" w:rsidRDefault="00AA4DC3" w:rsidP="00AA4DC3">
      <w:pPr>
        <w:pStyle w:val="Default"/>
        <w:rPr>
          <w:sz w:val="23"/>
          <w:szCs w:val="23"/>
        </w:rPr>
      </w:pPr>
      <w:r>
        <w:rPr>
          <w:sz w:val="23"/>
          <w:szCs w:val="23"/>
        </w:rPr>
        <w:t xml:space="preserve">(3)Dikey geçiş yapan öğrenciler 2547 sayılı Kanun’un 44 üncü maddesindeki hükümlere göre öğrenimlerine devam ederler. </w:t>
      </w:r>
    </w:p>
    <w:p w:rsidR="00AA4DC3" w:rsidRDefault="00AA4DC3" w:rsidP="00AA4DC3">
      <w:pPr>
        <w:pStyle w:val="Default"/>
        <w:rPr>
          <w:sz w:val="23"/>
          <w:szCs w:val="23"/>
        </w:rPr>
      </w:pPr>
      <w:r>
        <w:rPr>
          <w:b/>
          <w:bCs/>
          <w:sz w:val="23"/>
          <w:szCs w:val="23"/>
        </w:rPr>
        <w:t xml:space="preserve">Başka Kurumlarda Öğrenim </w:t>
      </w:r>
    </w:p>
    <w:p w:rsidR="00AA4DC3" w:rsidRDefault="00AA4DC3" w:rsidP="00AA4DC3">
      <w:pPr>
        <w:pStyle w:val="Default"/>
        <w:rPr>
          <w:sz w:val="23"/>
          <w:szCs w:val="23"/>
        </w:rPr>
      </w:pPr>
      <w:r>
        <w:rPr>
          <w:b/>
          <w:bCs/>
          <w:sz w:val="23"/>
          <w:szCs w:val="23"/>
        </w:rPr>
        <w:t>MADDE 9-</w:t>
      </w:r>
      <w:r>
        <w:rPr>
          <w:sz w:val="23"/>
          <w:szCs w:val="23"/>
        </w:rPr>
        <w:t xml:space="preserve">(1)Uludağ Üniversitesi programlarından birinde kayıtlı iken, YÖK tarafından denkliği kabul edilen başka bir yükseköğretim kurumunun programlarında özel öğrenci statüsünde ders alan ve/veya uluslararası değişim programları ile yurtdışında öğrenim gören Uludağ Üniversitesi öğrencileri için harf notları </w:t>
      </w:r>
      <w:proofErr w:type="spellStart"/>
      <w:r>
        <w:rPr>
          <w:sz w:val="23"/>
          <w:szCs w:val="23"/>
        </w:rPr>
        <w:t>kaşılıkları</w:t>
      </w:r>
      <w:proofErr w:type="spellEnd"/>
      <w:r>
        <w:rPr>
          <w:sz w:val="23"/>
          <w:szCs w:val="23"/>
        </w:rPr>
        <w:t xml:space="preserve"> işlenir. </w:t>
      </w:r>
    </w:p>
    <w:p w:rsidR="00AA4DC3" w:rsidRDefault="00AA4DC3" w:rsidP="00AA4DC3">
      <w:pPr>
        <w:pStyle w:val="Default"/>
        <w:rPr>
          <w:sz w:val="23"/>
          <w:szCs w:val="23"/>
        </w:rPr>
      </w:pPr>
      <w:r>
        <w:rPr>
          <w:sz w:val="23"/>
          <w:szCs w:val="23"/>
        </w:rPr>
        <w:t xml:space="preserve">(2) Öğrencilerin diğer yükseköğretim kurumlarından alacağı derslerin, bu kurumlarda eğitime başlanmadan önce, ilgili birim yönetim kurulu kararıyla kabul edilmiş olması gerekir. </w:t>
      </w:r>
    </w:p>
    <w:p w:rsidR="00AA4DC3" w:rsidRDefault="00AA4DC3" w:rsidP="00AA4DC3">
      <w:pPr>
        <w:pStyle w:val="Default"/>
        <w:rPr>
          <w:sz w:val="23"/>
          <w:szCs w:val="23"/>
        </w:rPr>
      </w:pPr>
      <w:r>
        <w:rPr>
          <w:b/>
          <w:bCs/>
          <w:sz w:val="23"/>
          <w:szCs w:val="23"/>
        </w:rPr>
        <w:t xml:space="preserve">Muafiyetle İlgili İşlemler </w:t>
      </w:r>
    </w:p>
    <w:p w:rsidR="00AA4DC3" w:rsidRDefault="00AA4DC3" w:rsidP="00AA4DC3">
      <w:pPr>
        <w:pStyle w:val="Default"/>
        <w:rPr>
          <w:sz w:val="23"/>
          <w:szCs w:val="23"/>
        </w:rPr>
      </w:pPr>
      <w:r>
        <w:rPr>
          <w:b/>
          <w:bCs/>
          <w:sz w:val="23"/>
          <w:szCs w:val="23"/>
        </w:rPr>
        <w:t>MADDE 10-</w:t>
      </w:r>
      <w:r>
        <w:rPr>
          <w:sz w:val="23"/>
          <w:szCs w:val="23"/>
        </w:rPr>
        <w:t xml:space="preserve">(1)Muafiyet işlemleri ilgili birim yönetim kurulu tarafından yürütülerek karara bağlanır, sonuçlar ilan edilir. Yönetim kurulu kararında öğrencinin intibak ettirildiği yarıyıl, daha önce alınan dersin kodu, adı, kredisi ve başarı notu ile muaf olunan dersin adı, kodu ve kredisi belirtilir. </w:t>
      </w:r>
    </w:p>
    <w:p w:rsidR="00AA4DC3" w:rsidRDefault="00AA4DC3" w:rsidP="00AA4DC3">
      <w:pPr>
        <w:pStyle w:val="Default"/>
        <w:pageBreakBefore/>
        <w:rPr>
          <w:sz w:val="23"/>
          <w:szCs w:val="23"/>
        </w:rPr>
      </w:pPr>
      <w:r>
        <w:rPr>
          <w:b/>
          <w:bCs/>
          <w:sz w:val="23"/>
          <w:szCs w:val="23"/>
        </w:rPr>
        <w:lastRenderedPageBreak/>
        <w:t xml:space="preserve">ÜÇÜNCÜ BÖLÜM </w:t>
      </w:r>
    </w:p>
    <w:p w:rsidR="00AA4DC3" w:rsidRDefault="00AA4DC3" w:rsidP="00AA4DC3">
      <w:pPr>
        <w:pStyle w:val="Default"/>
        <w:rPr>
          <w:sz w:val="23"/>
          <w:szCs w:val="23"/>
        </w:rPr>
      </w:pPr>
      <w:r>
        <w:rPr>
          <w:b/>
          <w:bCs/>
          <w:sz w:val="23"/>
          <w:szCs w:val="23"/>
        </w:rPr>
        <w:t xml:space="preserve">Yürürlük ve Yürütme </w:t>
      </w:r>
    </w:p>
    <w:p w:rsidR="00AA4DC3" w:rsidRDefault="00AA4DC3" w:rsidP="00AA4DC3">
      <w:pPr>
        <w:pStyle w:val="Default"/>
        <w:rPr>
          <w:sz w:val="23"/>
          <w:szCs w:val="23"/>
        </w:rPr>
      </w:pPr>
      <w:r>
        <w:rPr>
          <w:b/>
          <w:bCs/>
          <w:sz w:val="23"/>
          <w:szCs w:val="23"/>
        </w:rPr>
        <w:t xml:space="preserve">Yürürlükten Kaldırılan Hükümler </w:t>
      </w:r>
    </w:p>
    <w:p w:rsidR="00AA4DC3" w:rsidRDefault="00AA4DC3" w:rsidP="00AA4DC3">
      <w:pPr>
        <w:pStyle w:val="Default"/>
        <w:rPr>
          <w:sz w:val="23"/>
          <w:szCs w:val="23"/>
        </w:rPr>
      </w:pPr>
      <w:r>
        <w:rPr>
          <w:b/>
          <w:bCs/>
          <w:sz w:val="23"/>
          <w:szCs w:val="23"/>
        </w:rPr>
        <w:t xml:space="preserve">MADDE 11- (1) </w:t>
      </w:r>
      <w:r>
        <w:rPr>
          <w:sz w:val="23"/>
          <w:szCs w:val="23"/>
        </w:rPr>
        <w:t xml:space="preserve">Bu yönergenin yürürlüğe girdiği tarihte 29.03.2012 tarihli Senato’da kabul edilen “Uludağ Üniversitesi Muafiyet ve İntibak İşlemleri Yönergesi” yürürlükten kaldırılmıştır. </w:t>
      </w:r>
    </w:p>
    <w:p w:rsidR="00AA4DC3" w:rsidRDefault="00AA4DC3" w:rsidP="00AA4DC3">
      <w:pPr>
        <w:pStyle w:val="Default"/>
        <w:rPr>
          <w:sz w:val="23"/>
          <w:szCs w:val="23"/>
        </w:rPr>
      </w:pPr>
      <w:r>
        <w:rPr>
          <w:b/>
          <w:bCs/>
          <w:sz w:val="23"/>
          <w:szCs w:val="23"/>
        </w:rPr>
        <w:t xml:space="preserve">Hüküm Bulunmayan Haller </w:t>
      </w:r>
    </w:p>
    <w:p w:rsidR="00AA4DC3" w:rsidRDefault="00AA4DC3" w:rsidP="00AA4DC3">
      <w:pPr>
        <w:pStyle w:val="Default"/>
        <w:rPr>
          <w:sz w:val="23"/>
          <w:szCs w:val="23"/>
        </w:rPr>
      </w:pPr>
      <w:r>
        <w:rPr>
          <w:b/>
          <w:bCs/>
          <w:sz w:val="23"/>
          <w:szCs w:val="23"/>
        </w:rPr>
        <w:t>MADDE 12-</w:t>
      </w:r>
      <w:r>
        <w:rPr>
          <w:sz w:val="23"/>
          <w:szCs w:val="23"/>
        </w:rPr>
        <w:t xml:space="preserve">(1)Bu uygulama esaslarında hüküm bulunmayan hallerde karar almaya Üniversite Senatosu yetkilidir. </w:t>
      </w:r>
    </w:p>
    <w:p w:rsidR="00AA4DC3" w:rsidRDefault="00AA4DC3" w:rsidP="00AA4DC3">
      <w:pPr>
        <w:pStyle w:val="Default"/>
        <w:rPr>
          <w:sz w:val="23"/>
          <w:szCs w:val="23"/>
        </w:rPr>
      </w:pPr>
      <w:r>
        <w:rPr>
          <w:b/>
          <w:bCs/>
          <w:sz w:val="23"/>
          <w:szCs w:val="23"/>
        </w:rPr>
        <w:t xml:space="preserve">Yürürlük </w:t>
      </w:r>
    </w:p>
    <w:p w:rsidR="00AA4DC3" w:rsidRDefault="00AA4DC3" w:rsidP="00AA4DC3">
      <w:pPr>
        <w:pStyle w:val="Default"/>
        <w:rPr>
          <w:sz w:val="23"/>
          <w:szCs w:val="23"/>
        </w:rPr>
      </w:pPr>
      <w:r>
        <w:rPr>
          <w:b/>
          <w:bCs/>
          <w:sz w:val="23"/>
          <w:szCs w:val="23"/>
        </w:rPr>
        <w:t xml:space="preserve">MADDE 13 – </w:t>
      </w:r>
      <w:r>
        <w:rPr>
          <w:sz w:val="23"/>
          <w:szCs w:val="23"/>
        </w:rPr>
        <w:t xml:space="preserve">(1) Bu yönerge hükümleri Üniversite senatosunda kabul edildiği 24 Temmuz 2014 tarihinden itibaren yürürlüğe girer. </w:t>
      </w:r>
    </w:p>
    <w:p w:rsidR="00AA4DC3" w:rsidRDefault="00AA4DC3" w:rsidP="00AA4DC3">
      <w:pPr>
        <w:pStyle w:val="Default"/>
        <w:rPr>
          <w:sz w:val="23"/>
          <w:szCs w:val="23"/>
        </w:rPr>
      </w:pPr>
      <w:r>
        <w:rPr>
          <w:b/>
          <w:bCs/>
          <w:sz w:val="23"/>
          <w:szCs w:val="23"/>
        </w:rPr>
        <w:t xml:space="preserve">Yürütme </w:t>
      </w:r>
    </w:p>
    <w:p w:rsidR="00AA4DC3" w:rsidRDefault="00AA4DC3" w:rsidP="00AA4DC3">
      <w:pPr>
        <w:pStyle w:val="Default"/>
        <w:rPr>
          <w:sz w:val="23"/>
          <w:szCs w:val="23"/>
        </w:rPr>
      </w:pPr>
      <w:r>
        <w:rPr>
          <w:b/>
          <w:bCs/>
          <w:sz w:val="23"/>
          <w:szCs w:val="23"/>
        </w:rPr>
        <w:t xml:space="preserve">MADDE 14 – </w:t>
      </w:r>
      <w:r>
        <w:rPr>
          <w:sz w:val="23"/>
          <w:szCs w:val="23"/>
        </w:rPr>
        <w:t xml:space="preserve">(1) Bu yönergeyi Uludağ Üniversitesi Rektörü yürütür. </w:t>
      </w:r>
    </w:p>
    <w:p w:rsidR="005570DB" w:rsidRDefault="00AA4DC3" w:rsidP="00AA4DC3">
      <w:r>
        <w:rPr>
          <w:sz w:val="23"/>
          <w:szCs w:val="23"/>
        </w:rPr>
        <w:t xml:space="preserve">*Üniversitemiz Senatosu’nun 25 Aralık 2014 gün ve 2014-25 sayılı oturumunda alınan 2 </w:t>
      </w:r>
      <w:proofErr w:type="spellStart"/>
      <w:r>
        <w:rPr>
          <w:sz w:val="23"/>
          <w:szCs w:val="23"/>
        </w:rPr>
        <w:t>nolu</w:t>
      </w:r>
      <w:proofErr w:type="spellEnd"/>
      <w:r>
        <w:rPr>
          <w:sz w:val="23"/>
          <w:szCs w:val="23"/>
        </w:rPr>
        <w:t xml:space="preserve"> kararı ile değiştirilmiştir.</w:t>
      </w:r>
    </w:p>
    <w:sectPr w:rsidR="0055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85"/>
    <w:rsid w:val="00502008"/>
    <w:rsid w:val="005570DB"/>
    <w:rsid w:val="00727E04"/>
    <w:rsid w:val="009D45D7"/>
    <w:rsid w:val="00AA4DC3"/>
    <w:rsid w:val="00F64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4D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4D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1528</Words>
  <Characters>8710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OGRIS</dc:creator>
  <cp:keywords/>
  <dc:description/>
  <cp:lastModifiedBy>OGRIS</cp:lastModifiedBy>
  <cp:revision>3</cp:revision>
  <dcterms:created xsi:type="dcterms:W3CDTF">2016-05-24T10:23:00Z</dcterms:created>
  <dcterms:modified xsi:type="dcterms:W3CDTF">2016-05-24T10:45:00Z</dcterms:modified>
</cp:coreProperties>
</file>