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F" w:rsidRDefault="00624D4A">
      <w:pPr>
        <w:spacing w:before="16" w:after="2"/>
        <w:ind w:left="1666"/>
        <w:rPr>
          <w:b/>
          <w:sz w:val="20"/>
        </w:rPr>
      </w:pPr>
      <w:r>
        <w:rPr>
          <w:b/>
          <w:sz w:val="20"/>
        </w:rPr>
        <w:t>…</w:t>
      </w:r>
      <w:r>
        <w:rPr>
          <w:b/>
          <w:sz w:val="20"/>
        </w:rPr>
        <w:t>……………………………………………… BÖLÜM BAŞKANLIĞINA</w:t>
      </w: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463"/>
      </w:tblGrid>
      <w:tr w:rsidR="00926E8F">
        <w:trPr>
          <w:trHeight w:hRule="exact" w:val="338"/>
        </w:trPr>
        <w:tc>
          <w:tcPr>
            <w:tcW w:w="2463" w:type="dxa"/>
          </w:tcPr>
          <w:p w:rsidR="00926E8F" w:rsidRDefault="00624D4A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  <w:t>Adı Soyadı</w:t>
            </w:r>
          </w:p>
        </w:tc>
        <w:tc>
          <w:tcPr>
            <w:tcW w:w="7463" w:type="dxa"/>
          </w:tcPr>
          <w:p w:rsidR="00926E8F" w:rsidRDefault="00926E8F"/>
        </w:tc>
      </w:tr>
      <w:tr w:rsidR="00926E8F">
        <w:trPr>
          <w:trHeight w:hRule="exact" w:val="338"/>
        </w:trPr>
        <w:tc>
          <w:tcPr>
            <w:tcW w:w="2463" w:type="dxa"/>
          </w:tcPr>
          <w:p w:rsidR="00926E8F" w:rsidRDefault="00624D4A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Fakülte No</w:t>
            </w:r>
          </w:p>
        </w:tc>
        <w:tc>
          <w:tcPr>
            <w:tcW w:w="7463" w:type="dxa"/>
          </w:tcPr>
          <w:p w:rsidR="00926E8F" w:rsidRDefault="00926E8F"/>
        </w:tc>
      </w:tr>
      <w:tr w:rsidR="00926E8F">
        <w:trPr>
          <w:trHeight w:hRule="exact" w:val="338"/>
        </w:trPr>
        <w:tc>
          <w:tcPr>
            <w:tcW w:w="2463" w:type="dxa"/>
          </w:tcPr>
          <w:p w:rsidR="00926E8F" w:rsidRDefault="00624D4A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Programı/Sınıfı</w:t>
            </w:r>
          </w:p>
        </w:tc>
        <w:tc>
          <w:tcPr>
            <w:tcW w:w="7463" w:type="dxa"/>
          </w:tcPr>
          <w:p w:rsidR="00926E8F" w:rsidRDefault="00926E8F"/>
        </w:tc>
      </w:tr>
      <w:tr w:rsidR="00926E8F">
        <w:trPr>
          <w:trHeight w:hRule="exact" w:val="341"/>
        </w:trPr>
        <w:tc>
          <w:tcPr>
            <w:tcW w:w="2463" w:type="dxa"/>
          </w:tcPr>
          <w:p w:rsidR="00926E8F" w:rsidRDefault="00624D4A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E-Posta / GSM</w:t>
            </w:r>
          </w:p>
        </w:tc>
        <w:tc>
          <w:tcPr>
            <w:tcW w:w="7463" w:type="dxa"/>
          </w:tcPr>
          <w:p w:rsidR="00926E8F" w:rsidRDefault="00926E8F"/>
        </w:tc>
      </w:tr>
    </w:tbl>
    <w:p w:rsidR="00926E8F" w:rsidRDefault="00624D4A">
      <w:pPr>
        <w:tabs>
          <w:tab w:val="left" w:pos="1618"/>
          <w:tab w:val="left" w:pos="2462"/>
          <w:tab w:val="left" w:pos="6685"/>
        </w:tabs>
        <w:spacing w:line="223" w:lineRule="exact"/>
        <w:ind w:left="1166"/>
        <w:rPr>
          <w:sz w:val="20"/>
        </w:rPr>
      </w:pPr>
      <w:r>
        <w:rPr>
          <w:sz w:val="20"/>
        </w:rPr>
        <w:t>20</w:t>
      </w:r>
      <w:r>
        <w:rPr>
          <w:sz w:val="20"/>
        </w:rPr>
        <w:tab/>
        <w:t>/</w:t>
      </w:r>
      <w:r>
        <w:rPr>
          <w:spacing w:val="33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ab/>
        <w:t>Eğitim-Öğretim  Yılında</w:t>
      </w:r>
      <w:r>
        <w:rPr>
          <w:spacing w:val="15"/>
          <w:sz w:val="20"/>
        </w:rPr>
        <w:t xml:space="preserve"> </w:t>
      </w:r>
      <w:r>
        <w:rPr>
          <w:sz w:val="20"/>
        </w:rPr>
        <w:t>yaz</w:t>
      </w:r>
      <w:r>
        <w:rPr>
          <w:spacing w:val="32"/>
          <w:sz w:val="20"/>
        </w:rPr>
        <w:t xml:space="preserve"> </w:t>
      </w:r>
      <w:r>
        <w:rPr>
          <w:sz w:val="20"/>
        </w:rPr>
        <w:t>öğretiminde</w:t>
      </w:r>
      <w:r>
        <w:rPr>
          <w:sz w:val="20"/>
        </w:rPr>
        <w:tab/>
        <w:t>………………………………………</w:t>
      </w:r>
      <w:r>
        <w:rPr>
          <w:spacing w:val="28"/>
          <w:sz w:val="20"/>
        </w:rPr>
        <w:t xml:space="preserve"> </w:t>
      </w:r>
      <w:r>
        <w:rPr>
          <w:sz w:val="20"/>
        </w:rPr>
        <w:t>Üniversitesi</w:t>
      </w:r>
    </w:p>
    <w:p w:rsidR="00926E8F" w:rsidRDefault="00624D4A">
      <w:pPr>
        <w:ind w:left="813" w:right="127"/>
        <w:jc w:val="both"/>
        <w:rPr>
          <w:sz w:val="20"/>
        </w:rPr>
      </w:pPr>
      <w:r>
        <w:rPr>
          <w:sz w:val="20"/>
        </w:rPr>
        <w:t xml:space="preserve">…………………………… Fakültesinden aşağıda belirttiğim dersleri almak istiyorum. Ders değişikliği durumunda değişikliği beyan etmediğim takdirde alacağım dersin geçersiz sayılmasını; 11 Mayıs 2017 tarih ve 2017-05/01 sayılı Üniversitemiz Senato Kararını okuduğumu, </w:t>
      </w:r>
      <w:r>
        <w:rPr>
          <w:sz w:val="20"/>
        </w:rPr>
        <w:t>şartlarını kabul ettiğimi ve yaz okulu müracaatımın değerlendirilmesini arz ederim.</w:t>
      </w:r>
    </w:p>
    <w:p w:rsidR="00926E8F" w:rsidRDefault="00926E8F">
      <w:pPr>
        <w:pStyle w:val="GvdeMetni"/>
        <w:spacing w:before="11"/>
        <w:rPr>
          <w:b w:val="0"/>
          <w:sz w:val="21"/>
        </w:rPr>
      </w:pPr>
    </w:p>
    <w:p w:rsidR="00926E8F" w:rsidRDefault="00624D4A">
      <w:pPr>
        <w:ind w:left="7187" w:right="2648"/>
      </w:pPr>
      <w:r>
        <w:t>Adı-Soyadı İmza:</w:t>
      </w:r>
    </w:p>
    <w:p w:rsidR="00926E8F" w:rsidRDefault="00926E8F">
      <w:pPr>
        <w:pStyle w:val="GvdeMetni"/>
        <w:spacing w:before="5"/>
        <w:rPr>
          <w:b w:val="0"/>
        </w:rPr>
      </w:pPr>
    </w:p>
    <w:p w:rsidR="00926E8F" w:rsidRDefault="00624D4A">
      <w:pPr>
        <w:pStyle w:val="GvdeMetni"/>
        <w:spacing w:before="1" w:after="10"/>
        <w:ind w:left="3420"/>
      </w:pPr>
      <w:r>
        <w:t>Kayıtlı Olduğum Bölümde Okuduğum Ders(lerin)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5115"/>
        <w:gridCol w:w="557"/>
        <w:gridCol w:w="557"/>
        <w:gridCol w:w="554"/>
        <w:gridCol w:w="1109"/>
      </w:tblGrid>
      <w:tr w:rsidR="00926E8F">
        <w:trPr>
          <w:trHeight w:hRule="exact" w:val="516"/>
        </w:trPr>
        <w:tc>
          <w:tcPr>
            <w:tcW w:w="1627" w:type="dxa"/>
          </w:tcPr>
          <w:p w:rsidR="00926E8F" w:rsidRDefault="00624D4A">
            <w:pPr>
              <w:pStyle w:val="TableParagraph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5115" w:type="dxa"/>
          </w:tcPr>
          <w:p w:rsidR="00926E8F" w:rsidRDefault="00624D4A">
            <w:pPr>
              <w:pStyle w:val="TableParagraph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557" w:type="dxa"/>
          </w:tcPr>
          <w:p w:rsidR="00926E8F" w:rsidRDefault="00624D4A">
            <w:pPr>
              <w:pStyle w:val="TableParagraph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57" w:type="dxa"/>
          </w:tcPr>
          <w:p w:rsidR="00926E8F" w:rsidRDefault="00624D4A">
            <w:pPr>
              <w:pStyle w:val="TableParagraph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54" w:type="dxa"/>
          </w:tcPr>
          <w:p w:rsidR="00926E8F" w:rsidRDefault="00624D4A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9" w:type="dxa"/>
          </w:tcPr>
          <w:p w:rsidR="00926E8F" w:rsidRDefault="00624D4A">
            <w:pPr>
              <w:pStyle w:val="TableParagraph"/>
              <w:spacing w:before="0"/>
              <w:ind w:right="254"/>
              <w:rPr>
                <w:b/>
              </w:rPr>
            </w:pPr>
            <w:r>
              <w:rPr>
                <w:b/>
              </w:rPr>
              <w:t>KREDİ SAATİ</w:t>
            </w:r>
          </w:p>
        </w:tc>
      </w:tr>
      <w:tr w:rsidR="00926E8F">
        <w:trPr>
          <w:trHeight w:hRule="exact" w:val="290"/>
        </w:trPr>
        <w:tc>
          <w:tcPr>
            <w:tcW w:w="1627" w:type="dxa"/>
          </w:tcPr>
          <w:p w:rsidR="00926E8F" w:rsidRDefault="00926E8F"/>
        </w:tc>
        <w:tc>
          <w:tcPr>
            <w:tcW w:w="5115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4" w:type="dxa"/>
          </w:tcPr>
          <w:p w:rsidR="00926E8F" w:rsidRDefault="00926E8F"/>
        </w:tc>
        <w:tc>
          <w:tcPr>
            <w:tcW w:w="1109" w:type="dxa"/>
          </w:tcPr>
          <w:p w:rsidR="00926E8F" w:rsidRDefault="00926E8F"/>
        </w:tc>
      </w:tr>
      <w:tr w:rsidR="00926E8F">
        <w:trPr>
          <w:trHeight w:hRule="exact" w:val="290"/>
        </w:trPr>
        <w:tc>
          <w:tcPr>
            <w:tcW w:w="1627" w:type="dxa"/>
          </w:tcPr>
          <w:p w:rsidR="00926E8F" w:rsidRDefault="00926E8F"/>
        </w:tc>
        <w:tc>
          <w:tcPr>
            <w:tcW w:w="5115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4" w:type="dxa"/>
          </w:tcPr>
          <w:p w:rsidR="00926E8F" w:rsidRDefault="00926E8F"/>
        </w:tc>
        <w:tc>
          <w:tcPr>
            <w:tcW w:w="1109" w:type="dxa"/>
          </w:tcPr>
          <w:p w:rsidR="00926E8F" w:rsidRDefault="00926E8F"/>
        </w:tc>
      </w:tr>
      <w:tr w:rsidR="00926E8F">
        <w:trPr>
          <w:trHeight w:hRule="exact" w:val="290"/>
        </w:trPr>
        <w:tc>
          <w:tcPr>
            <w:tcW w:w="1627" w:type="dxa"/>
          </w:tcPr>
          <w:p w:rsidR="00926E8F" w:rsidRDefault="00926E8F"/>
        </w:tc>
        <w:tc>
          <w:tcPr>
            <w:tcW w:w="5115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4" w:type="dxa"/>
          </w:tcPr>
          <w:p w:rsidR="00926E8F" w:rsidRDefault="00926E8F"/>
        </w:tc>
        <w:tc>
          <w:tcPr>
            <w:tcW w:w="1109" w:type="dxa"/>
          </w:tcPr>
          <w:p w:rsidR="00926E8F" w:rsidRDefault="00926E8F"/>
        </w:tc>
      </w:tr>
      <w:tr w:rsidR="00926E8F">
        <w:trPr>
          <w:trHeight w:hRule="exact" w:val="290"/>
        </w:trPr>
        <w:tc>
          <w:tcPr>
            <w:tcW w:w="1627" w:type="dxa"/>
          </w:tcPr>
          <w:p w:rsidR="00926E8F" w:rsidRDefault="00926E8F"/>
        </w:tc>
        <w:tc>
          <w:tcPr>
            <w:tcW w:w="5115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7" w:type="dxa"/>
          </w:tcPr>
          <w:p w:rsidR="00926E8F" w:rsidRDefault="00926E8F"/>
        </w:tc>
        <w:tc>
          <w:tcPr>
            <w:tcW w:w="554" w:type="dxa"/>
          </w:tcPr>
          <w:p w:rsidR="00926E8F" w:rsidRDefault="00926E8F"/>
        </w:tc>
        <w:tc>
          <w:tcPr>
            <w:tcW w:w="1109" w:type="dxa"/>
          </w:tcPr>
          <w:p w:rsidR="00926E8F" w:rsidRDefault="00926E8F"/>
        </w:tc>
      </w:tr>
    </w:tbl>
    <w:p w:rsidR="00926E8F" w:rsidRDefault="00926E8F">
      <w:pPr>
        <w:pStyle w:val="GvdeMetni"/>
        <w:spacing w:before="9"/>
        <w:rPr>
          <w:sz w:val="21"/>
        </w:rPr>
      </w:pPr>
    </w:p>
    <w:p w:rsidR="00926E8F" w:rsidRDefault="00624D4A">
      <w:pPr>
        <w:pStyle w:val="GvdeMetni"/>
        <w:spacing w:after="6"/>
        <w:ind w:left="2652"/>
      </w:pPr>
      <w:r>
        <w:t>Yaz Öğretiminde Diğer Üniversiteden Almak istediğim Ders(lerin)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424"/>
        <w:gridCol w:w="1147"/>
        <w:gridCol w:w="2170"/>
      </w:tblGrid>
      <w:tr w:rsidR="00926E8F">
        <w:trPr>
          <w:trHeight w:hRule="exact" w:val="516"/>
        </w:trPr>
        <w:tc>
          <w:tcPr>
            <w:tcW w:w="1802" w:type="dxa"/>
          </w:tcPr>
          <w:p w:rsidR="00926E8F" w:rsidRDefault="00624D4A">
            <w:pPr>
              <w:pStyle w:val="TableParagraph"/>
              <w:spacing w:before="132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4424" w:type="dxa"/>
          </w:tcPr>
          <w:p w:rsidR="00926E8F" w:rsidRDefault="00624D4A">
            <w:pPr>
              <w:pStyle w:val="TableParagraph"/>
              <w:spacing w:before="132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147" w:type="dxa"/>
          </w:tcPr>
          <w:p w:rsidR="00926E8F" w:rsidRDefault="00624D4A">
            <w:pPr>
              <w:pStyle w:val="TableParagraph"/>
              <w:spacing w:before="5"/>
              <w:ind w:right="293"/>
              <w:rPr>
                <w:b/>
              </w:rPr>
            </w:pPr>
            <w:r>
              <w:rPr>
                <w:b/>
              </w:rPr>
              <w:t>KREDİ SAATİ</w:t>
            </w:r>
          </w:p>
        </w:tc>
        <w:tc>
          <w:tcPr>
            <w:tcW w:w="2170" w:type="dxa"/>
          </w:tcPr>
          <w:p w:rsidR="00926E8F" w:rsidRDefault="00624D4A">
            <w:pPr>
              <w:pStyle w:val="TableParagraph"/>
              <w:spacing w:before="5"/>
              <w:ind w:right="607"/>
              <w:rPr>
                <w:b/>
              </w:rPr>
            </w:pPr>
            <w:r>
              <w:rPr>
                <w:b/>
              </w:rPr>
              <w:t>Koordinatörün İmzası/ Onayı</w:t>
            </w:r>
          </w:p>
        </w:tc>
      </w:tr>
      <w:tr w:rsidR="00926E8F">
        <w:trPr>
          <w:trHeight w:hRule="exact" w:val="271"/>
        </w:trPr>
        <w:tc>
          <w:tcPr>
            <w:tcW w:w="1802" w:type="dxa"/>
          </w:tcPr>
          <w:p w:rsidR="00926E8F" w:rsidRDefault="00926E8F"/>
        </w:tc>
        <w:tc>
          <w:tcPr>
            <w:tcW w:w="4424" w:type="dxa"/>
          </w:tcPr>
          <w:p w:rsidR="00926E8F" w:rsidRDefault="00926E8F"/>
        </w:tc>
        <w:tc>
          <w:tcPr>
            <w:tcW w:w="1147" w:type="dxa"/>
          </w:tcPr>
          <w:p w:rsidR="00926E8F" w:rsidRDefault="00926E8F"/>
        </w:tc>
        <w:tc>
          <w:tcPr>
            <w:tcW w:w="2170" w:type="dxa"/>
          </w:tcPr>
          <w:p w:rsidR="00926E8F" w:rsidRDefault="00926E8F"/>
        </w:tc>
      </w:tr>
      <w:tr w:rsidR="00926E8F">
        <w:trPr>
          <w:trHeight w:hRule="exact" w:val="271"/>
        </w:trPr>
        <w:tc>
          <w:tcPr>
            <w:tcW w:w="1802" w:type="dxa"/>
          </w:tcPr>
          <w:p w:rsidR="00926E8F" w:rsidRDefault="00926E8F"/>
        </w:tc>
        <w:tc>
          <w:tcPr>
            <w:tcW w:w="4424" w:type="dxa"/>
          </w:tcPr>
          <w:p w:rsidR="00926E8F" w:rsidRDefault="00926E8F"/>
        </w:tc>
        <w:tc>
          <w:tcPr>
            <w:tcW w:w="1147" w:type="dxa"/>
          </w:tcPr>
          <w:p w:rsidR="00926E8F" w:rsidRDefault="00926E8F"/>
        </w:tc>
        <w:tc>
          <w:tcPr>
            <w:tcW w:w="2170" w:type="dxa"/>
          </w:tcPr>
          <w:p w:rsidR="00926E8F" w:rsidRDefault="00926E8F"/>
        </w:tc>
      </w:tr>
      <w:tr w:rsidR="00926E8F">
        <w:trPr>
          <w:trHeight w:hRule="exact" w:val="269"/>
        </w:trPr>
        <w:tc>
          <w:tcPr>
            <w:tcW w:w="1802" w:type="dxa"/>
          </w:tcPr>
          <w:p w:rsidR="00926E8F" w:rsidRDefault="00926E8F"/>
        </w:tc>
        <w:tc>
          <w:tcPr>
            <w:tcW w:w="4424" w:type="dxa"/>
          </w:tcPr>
          <w:p w:rsidR="00926E8F" w:rsidRDefault="00926E8F"/>
        </w:tc>
        <w:tc>
          <w:tcPr>
            <w:tcW w:w="1147" w:type="dxa"/>
          </w:tcPr>
          <w:p w:rsidR="00926E8F" w:rsidRDefault="00926E8F"/>
        </w:tc>
        <w:tc>
          <w:tcPr>
            <w:tcW w:w="2170" w:type="dxa"/>
          </w:tcPr>
          <w:p w:rsidR="00926E8F" w:rsidRDefault="00926E8F"/>
        </w:tc>
      </w:tr>
      <w:tr w:rsidR="00926E8F">
        <w:trPr>
          <w:trHeight w:hRule="exact" w:val="274"/>
        </w:trPr>
        <w:tc>
          <w:tcPr>
            <w:tcW w:w="1802" w:type="dxa"/>
          </w:tcPr>
          <w:p w:rsidR="00926E8F" w:rsidRDefault="00926E8F"/>
        </w:tc>
        <w:tc>
          <w:tcPr>
            <w:tcW w:w="4424" w:type="dxa"/>
          </w:tcPr>
          <w:p w:rsidR="00926E8F" w:rsidRDefault="00926E8F"/>
        </w:tc>
        <w:tc>
          <w:tcPr>
            <w:tcW w:w="1147" w:type="dxa"/>
          </w:tcPr>
          <w:p w:rsidR="00926E8F" w:rsidRDefault="00926E8F"/>
        </w:tc>
        <w:tc>
          <w:tcPr>
            <w:tcW w:w="2170" w:type="dxa"/>
          </w:tcPr>
          <w:p w:rsidR="00926E8F" w:rsidRDefault="00926E8F"/>
        </w:tc>
      </w:tr>
    </w:tbl>
    <w:p w:rsidR="00926E8F" w:rsidRDefault="00624D4A">
      <w:pPr>
        <w:ind w:left="979"/>
        <w:rPr>
          <w:sz w:val="20"/>
        </w:rPr>
      </w:pPr>
      <w:r>
        <w:rPr>
          <w:sz w:val="20"/>
        </w:rPr>
        <w:t>Öğrencinin yukarıdaki dersleri belirttiği üniversiteden alması uygundur.</w:t>
      </w:r>
    </w:p>
    <w:p w:rsidR="00926E8F" w:rsidRDefault="00926E8F">
      <w:pPr>
        <w:pStyle w:val="GvdeMetni"/>
        <w:spacing w:before="4"/>
        <w:rPr>
          <w:b w:val="0"/>
        </w:rPr>
      </w:pPr>
      <w:bookmarkStart w:id="0" w:name="_GoBack"/>
      <w:bookmarkEnd w:id="0"/>
    </w:p>
    <w:p w:rsidR="00926E8F" w:rsidRDefault="00624D4A">
      <w:pPr>
        <w:pStyle w:val="GvdeMetni"/>
        <w:ind w:left="4829" w:right="4132" w:firstLine="626"/>
      </w:pPr>
      <w:r>
        <w:t>OLUR BÖLÜM BAŞKANI</w:t>
      </w:r>
    </w:p>
    <w:p w:rsidR="00926E8F" w:rsidRDefault="00926E8F">
      <w:pPr>
        <w:pStyle w:val="GvdeMetni"/>
        <w:spacing w:before="5"/>
        <w:rPr>
          <w:sz w:val="13"/>
        </w:rPr>
      </w:pPr>
    </w:p>
    <w:p w:rsidR="00926E8F" w:rsidRDefault="00624D4A">
      <w:pPr>
        <w:spacing w:before="72" w:line="276" w:lineRule="auto"/>
        <w:ind w:left="103" w:firstLine="441"/>
      </w:pPr>
      <w:r>
        <w:t>Bu form diğer Üniversitelerden ders alacak Mühendislik Fakültesi öğrencileri için geçerlidir. Bu formu gerekli yerlere onaylattıktan  sonra Bölüm Sekreterliğine teslim ediniz.</w:t>
      </w:r>
    </w:p>
    <w:p w:rsidR="00926E8F" w:rsidRDefault="00624D4A">
      <w:pPr>
        <w:pStyle w:val="GvdeMetni"/>
        <w:spacing w:before="5"/>
        <w:ind w:left="544"/>
      </w:pPr>
      <w:r>
        <w:t>Dikkat Edilmesi Gereken Hususlar:</w:t>
      </w:r>
    </w:p>
    <w:p w:rsidR="00926E8F" w:rsidRDefault="00624D4A">
      <w:pPr>
        <w:pStyle w:val="GvdeMetni"/>
        <w:spacing w:before="37"/>
        <w:ind w:left="463"/>
      </w:pPr>
      <w:r>
        <w:t>1)          Uludağ Üniversitesi Önlisans ve Li</w:t>
      </w:r>
      <w:r>
        <w:t>sans Yaz Öğretimi Yönetmeliği’nin 11. maddesi 1. fıkrası (a) bendi</w:t>
      </w:r>
    </w:p>
    <w:p w:rsidR="00926E8F" w:rsidRDefault="00926E8F">
      <w:pPr>
        <w:sectPr w:rsidR="00926E8F">
          <w:headerReference w:type="default" r:id="rId7"/>
          <w:footerReference w:type="default" r:id="rId8"/>
          <w:type w:val="continuous"/>
          <w:pgSz w:w="11910" w:h="16840"/>
          <w:pgMar w:top="1760" w:right="860" w:bottom="4800" w:left="180" w:header="284" w:footer="4603" w:gutter="0"/>
          <w:cols w:space="708"/>
        </w:sect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rPr>
          <w:sz w:val="20"/>
        </w:rPr>
      </w:pPr>
    </w:p>
    <w:p w:rsidR="00926E8F" w:rsidRDefault="00926E8F">
      <w:pPr>
        <w:pStyle w:val="GvdeMetni"/>
        <w:spacing w:before="1"/>
      </w:pPr>
    </w:p>
    <w:p w:rsidR="00926E8F" w:rsidRDefault="00624D4A">
      <w:pPr>
        <w:spacing w:before="72" w:line="276" w:lineRule="auto"/>
        <w:ind w:left="103" w:firstLine="441"/>
      </w:pPr>
      <w:r>
        <w:t>Bu form diğer Üniversitelerden ders alacak Mühendislik Fakültesi öğrencileri için geçerlidir. Bu formu gerekli yerlere onaylattıktan  sonra Bölüm Sekreterliğine teslim ediniz.</w:t>
      </w:r>
    </w:p>
    <w:p w:rsidR="00926E8F" w:rsidRDefault="00624D4A">
      <w:pPr>
        <w:pStyle w:val="GvdeMetni"/>
        <w:spacing w:before="5"/>
        <w:ind w:left="544"/>
      </w:pPr>
      <w:r>
        <w:t>Dikkat Edilmesi Gereken Hususlar:</w:t>
      </w:r>
    </w:p>
    <w:p w:rsidR="00926E8F" w:rsidRDefault="00624D4A">
      <w:pPr>
        <w:pStyle w:val="GvdeMetni"/>
        <w:spacing w:before="37"/>
        <w:ind w:left="463"/>
      </w:pPr>
      <w:r>
        <w:t>1)          Uludağ Üniversitesi Önlisans ve Li</w:t>
      </w:r>
      <w:r>
        <w:t>sans Yaz Öğretimi Yönetmeliği’nin 11. maddesi 1. fıkrası (a) bendi</w:t>
      </w:r>
    </w:p>
    <w:sectPr w:rsidR="00926E8F">
      <w:pgSz w:w="11910" w:h="16840"/>
      <w:pgMar w:top="1760" w:right="880" w:bottom="4800" w:left="180" w:header="284" w:footer="46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4A" w:rsidRDefault="00624D4A">
      <w:r>
        <w:separator/>
      </w:r>
    </w:p>
  </w:endnote>
  <w:endnote w:type="continuationSeparator" w:id="0">
    <w:p w:rsidR="00624D4A" w:rsidRDefault="0062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8F" w:rsidRDefault="00745FFE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168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7629525</wp:posOffset>
              </wp:positionV>
              <wp:extent cx="6321425" cy="25666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1425" cy="2566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pStyle w:val="GvdeMetni"/>
                            <w:spacing w:line="245" w:lineRule="exact"/>
                            <w:ind w:left="20"/>
                            <w:jc w:val="both"/>
                          </w:pPr>
                          <w:r>
                            <w:t xml:space="preserve">gereğince diğer üniversitelerden yaz öğretiminde toplam </w:t>
                          </w:r>
                          <w:r>
                            <w:rPr>
                              <w:u w:val="thick"/>
                            </w:rPr>
                            <w:t xml:space="preserve">22 AKTS. </w:t>
                          </w:r>
                          <w:r>
                            <w:t>Kredi saati aşmayacak şekilde en çok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37"/>
                            <w:ind w:left="20"/>
                            <w:jc w:val="both"/>
                          </w:pPr>
                          <w:r>
                            <w:rPr>
                              <w:b w:val="0"/>
                              <w:spacing w:val="-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 xml:space="preserve">dört (4) </w:t>
                          </w:r>
                          <w:r>
                            <w:t>ders alabilir.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37"/>
                            <w:ind w:left="20"/>
                            <w:jc w:val="both"/>
                          </w:pPr>
                          <w:r>
                            <w:t xml:space="preserve">Ders denkliğinin içerik ve/veya yerel kredisi uygun olan dersler için verilmesine, </w:t>
                          </w:r>
                          <w:r>
                            <w:rPr>
                              <w:u w:val="thick"/>
                            </w:rPr>
                            <w:t>AKTS kredisi üzerinden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38"/>
                            <w:ind w:left="20"/>
                            <w:jc w:val="both"/>
                          </w:pPr>
                          <w:r>
                            <w:rPr>
                              <w:b w:val="0"/>
                              <w:spacing w:val="-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değerlendirilmeyecektir.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37"/>
                            <w:ind w:left="20"/>
                            <w:jc w:val="both"/>
                          </w:pPr>
                          <w:r>
                            <w:t xml:space="preserve">Öğrenciler   devamsızlıktan   kaldıkları   veya   daha   önce </w:t>
                          </w:r>
                          <w:r>
                            <w:t xml:space="preserve">  hiç   almadıkları  derslerden   yaz öğretimine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40"/>
                            <w:ind w:left="20"/>
                            <w:jc w:val="both"/>
                          </w:pPr>
                          <w:r>
                            <w:rPr>
                              <w:b w:val="0"/>
                              <w:spacing w:val="-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katılabilirler.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37"/>
                            <w:ind w:left="20"/>
                            <w:jc w:val="both"/>
                          </w:pPr>
                          <w:r>
                            <w:t>Ön  koşul  derslerinden  başarılı  olamayan  öğrenciler  ön  koşullu  dersleri  yaz  öğretimi        döneminde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37"/>
                            <w:ind w:left="20"/>
                            <w:jc w:val="both"/>
                          </w:pPr>
                          <w:r>
                            <w:rPr>
                              <w:b w:val="0"/>
                              <w:spacing w:val="-5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alamayacaktır.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37" w:line="276" w:lineRule="auto"/>
                            <w:ind w:left="20" w:right="18"/>
                            <w:jc w:val="both"/>
                          </w:pPr>
                          <w:r>
                            <w:t xml:space="preserve">2016-2017 Eğitim-Öğretim Yılı Bahar Yarıyılı sonunda başarısız </w:t>
                          </w:r>
                          <w:r>
                            <w:t xml:space="preserve">oldukları derslerden yaz öğretimine katılmaları halinde bütünleme sınav hakkından </w:t>
                          </w:r>
                          <w:r>
                            <w:rPr>
                              <w:u w:val="thick"/>
                            </w:rPr>
                            <w:t xml:space="preserve">yararlanmazlar. </w:t>
                          </w:r>
                          <w:r>
                            <w:t xml:space="preserve">Bütünleme sınav hakkını kullanacak öğrenciler </w:t>
                          </w:r>
                          <w:r>
                            <w:rPr>
                              <w:u w:val="thick"/>
                            </w:rPr>
                            <w:t>yaz öğretiminden ders alamazlar</w:t>
                          </w:r>
                          <w:r>
                            <w:t xml:space="preserve">. Almaları halinde ise sınav notları </w:t>
                          </w:r>
                          <w:r>
                            <w:rPr>
                              <w:u w:val="thick"/>
                            </w:rPr>
                            <w:t>geçersiz sayılacaktır</w:t>
                          </w:r>
                          <w:r>
                            <w:t>.</w:t>
                          </w:r>
                        </w:p>
                        <w:p w:rsidR="00926E8F" w:rsidRDefault="00624D4A">
                          <w:pPr>
                            <w:pStyle w:val="GvdeMetni"/>
                            <w:spacing w:before="1" w:line="276" w:lineRule="auto"/>
                            <w:ind w:left="20" w:right="18"/>
                            <w:jc w:val="both"/>
                          </w:pPr>
                          <w:r>
                            <w:t xml:space="preserve">2016-2017 eğitim-öğretim yılı </w:t>
                          </w:r>
                          <w:r>
                            <w:rPr>
                              <w:u w:val="thick"/>
                            </w:rPr>
                            <w:t xml:space="preserve">GÜZ </w:t>
                          </w:r>
                          <w:r>
                            <w:t xml:space="preserve">yarıyılı sonunda bütünleme sınavına girmiş olsa dahi başarısız olan öğrenciler, bölümlerinin onayını alarak devlet üniversitelerinde açılan yaz öğretiminden ders </w:t>
                          </w:r>
                          <w:r>
                            <w:rPr>
                              <w:u w:val="thick"/>
                            </w:rPr>
                            <w:t>alabileceklerdir.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9.15pt;margin-top:600.75pt;width:497.75pt;height:202.1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aysQIAALE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" filled="f" stroked="f">
              <v:textbox inset="0,0,0,0">
                <w:txbxContent>
                  <w:p w:rsidR="00926E8F" w:rsidRDefault="00624D4A">
                    <w:pPr>
                      <w:pStyle w:val="GvdeMetni"/>
                      <w:spacing w:line="245" w:lineRule="exact"/>
                      <w:ind w:left="20"/>
                      <w:jc w:val="both"/>
                    </w:pPr>
                    <w:r>
                      <w:t xml:space="preserve">gereğince diğer üniversitelerden yaz öğretiminde toplam </w:t>
                    </w:r>
                    <w:r>
                      <w:rPr>
                        <w:u w:val="thick"/>
                      </w:rPr>
                      <w:t xml:space="preserve">22 AKTS. </w:t>
                    </w:r>
                    <w:r>
                      <w:t>Kredi saati aşmayacak şekilde en çok</w:t>
                    </w:r>
                  </w:p>
                  <w:p w:rsidR="00926E8F" w:rsidRDefault="00624D4A">
                    <w:pPr>
                      <w:pStyle w:val="GvdeMetni"/>
                      <w:spacing w:before="37"/>
                      <w:ind w:left="20"/>
                      <w:jc w:val="both"/>
                    </w:pPr>
                    <w:r>
                      <w:rPr>
                        <w:b w:val="0"/>
                        <w:spacing w:val="-56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 xml:space="preserve">dört (4) </w:t>
                    </w:r>
                    <w:r>
                      <w:t>ders alabilir.</w:t>
                    </w:r>
                  </w:p>
                  <w:p w:rsidR="00926E8F" w:rsidRDefault="00624D4A">
                    <w:pPr>
                      <w:pStyle w:val="GvdeMetni"/>
                      <w:spacing w:before="37"/>
                      <w:ind w:left="20"/>
                      <w:jc w:val="both"/>
                    </w:pPr>
                    <w:r>
                      <w:t xml:space="preserve">Ders denkliğinin içerik ve/veya yerel kredisi uygun olan dersler için verilmesine, </w:t>
                    </w:r>
                    <w:r>
                      <w:rPr>
                        <w:u w:val="thick"/>
                      </w:rPr>
                      <w:t>AKTS kredisi üzerinden</w:t>
                    </w:r>
                  </w:p>
                  <w:p w:rsidR="00926E8F" w:rsidRDefault="00624D4A">
                    <w:pPr>
                      <w:pStyle w:val="GvdeMetni"/>
                      <w:spacing w:before="38"/>
                      <w:ind w:left="20"/>
                      <w:jc w:val="both"/>
                    </w:pPr>
                    <w:r>
                      <w:rPr>
                        <w:b w:val="0"/>
                        <w:spacing w:val="-56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değerlendirilmeyecektir.</w:t>
                    </w:r>
                  </w:p>
                  <w:p w:rsidR="00926E8F" w:rsidRDefault="00624D4A">
                    <w:pPr>
                      <w:pStyle w:val="GvdeMetni"/>
                      <w:spacing w:before="37"/>
                      <w:ind w:left="20"/>
                      <w:jc w:val="both"/>
                    </w:pPr>
                    <w:r>
                      <w:t xml:space="preserve">Öğrenciler   devamsızlıktan   kaldıkları   veya   daha   önce </w:t>
                    </w:r>
                    <w:r>
                      <w:t xml:space="preserve">  hiç   almadıkları  derslerden   yaz öğretimine</w:t>
                    </w:r>
                  </w:p>
                  <w:p w:rsidR="00926E8F" w:rsidRDefault="00624D4A">
                    <w:pPr>
                      <w:pStyle w:val="GvdeMetni"/>
                      <w:spacing w:before="40"/>
                      <w:ind w:left="20"/>
                      <w:jc w:val="both"/>
                    </w:pPr>
                    <w:r>
                      <w:rPr>
                        <w:b w:val="0"/>
                        <w:spacing w:val="-56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katılabilirler.</w:t>
                    </w:r>
                  </w:p>
                  <w:p w:rsidR="00926E8F" w:rsidRDefault="00624D4A">
                    <w:pPr>
                      <w:pStyle w:val="GvdeMetni"/>
                      <w:spacing w:before="37"/>
                      <w:ind w:left="20"/>
                      <w:jc w:val="both"/>
                    </w:pPr>
                    <w:r>
                      <w:t>Ön  koşul  derslerinden  başarılı  olamayan  öğrenciler  ön  koşullu  dersleri  yaz  öğretimi        döneminde</w:t>
                    </w:r>
                  </w:p>
                  <w:p w:rsidR="00926E8F" w:rsidRDefault="00624D4A">
                    <w:pPr>
                      <w:pStyle w:val="GvdeMetni"/>
                      <w:spacing w:before="37"/>
                      <w:ind w:left="20"/>
                      <w:jc w:val="both"/>
                    </w:pPr>
                    <w:r>
                      <w:rPr>
                        <w:b w:val="0"/>
                        <w:spacing w:val="-56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alamayacaktır.</w:t>
                    </w:r>
                  </w:p>
                  <w:p w:rsidR="00926E8F" w:rsidRDefault="00624D4A">
                    <w:pPr>
                      <w:pStyle w:val="GvdeMetni"/>
                      <w:spacing w:before="37" w:line="276" w:lineRule="auto"/>
                      <w:ind w:left="20" w:right="18"/>
                      <w:jc w:val="both"/>
                    </w:pPr>
                    <w:r>
                      <w:t xml:space="preserve">2016-2017 Eğitim-Öğretim Yılı Bahar Yarıyılı sonunda başarısız </w:t>
                    </w:r>
                    <w:r>
                      <w:t xml:space="preserve">oldukları derslerden yaz öğretimine katılmaları halinde bütünleme sınav hakkından </w:t>
                    </w:r>
                    <w:r>
                      <w:rPr>
                        <w:u w:val="thick"/>
                      </w:rPr>
                      <w:t xml:space="preserve">yararlanmazlar. </w:t>
                    </w:r>
                    <w:r>
                      <w:t xml:space="preserve">Bütünleme sınav hakkını kullanacak öğrenciler </w:t>
                    </w:r>
                    <w:r>
                      <w:rPr>
                        <w:u w:val="thick"/>
                      </w:rPr>
                      <w:t>yaz öğretiminden ders alamazlar</w:t>
                    </w:r>
                    <w:r>
                      <w:t xml:space="preserve">. Almaları halinde ise sınav notları </w:t>
                    </w:r>
                    <w:r>
                      <w:rPr>
                        <w:u w:val="thick"/>
                      </w:rPr>
                      <w:t>geçersiz sayılacaktır</w:t>
                    </w:r>
                    <w:r>
                      <w:t>.</w:t>
                    </w:r>
                  </w:p>
                  <w:p w:rsidR="00926E8F" w:rsidRDefault="00624D4A">
                    <w:pPr>
                      <w:pStyle w:val="GvdeMetni"/>
                      <w:spacing w:before="1" w:line="276" w:lineRule="auto"/>
                      <w:ind w:left="20" w:right="18"/>
                      <w:jc w:val="both"/>
                    </w:pPr>
                    <w:r>
                      <w:t xml:space="preserve">2016-2017 eğitim-öğretim yılı </w:t>
                    </w:r>
                    <w:r>
                      <w:rPr>
                        <w:u w:val="thick"/>
                      </w:rPr>
                      <w:t xml:space="preserve">GÜZ </w:t>
                    </w:r>
                    <w:r>
                      <w:t xml:space="preserve">yarıyılı sonunda bütünleme sınavına girmiş olsa dahi başarısız olan öğrenciler, bölümlerinin onayını alarak devlet üniversitelerinde açılan yaz öğretiminden ders </w:t>
                    </w:r>
                    <w:r>
                      <w:rPr>
                        <w:u w:val="thick"/>
                      </w:rPr>
                      <w:t>alabileceklerdir.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192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7998460</wp:posOffset>
              </wp:positionV>
              <wp:extent cx="142240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1.15pt;margin-top:629.8pt;width:11.2pt;height:13.05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jR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" filled="f" stroked="f">
              <v:textbox inset="0,0,0,0">
                <w:txbxContent>
                  <w:p w:rsidR="00926E8F" w:rsidRDefault="00624D4A">
                    <w:pPr>
                      <w:pStyle w:val="GvdeMetni"/>
                      <w:spacing w:line="245" w:lineRule="exact"/>
                      <w:ind w:left="20"/>
                    </w:pPr>
                    <w: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8367395</wp:posOffset>
              </wp:positionV>
              <wp:extent cx="142240" cy="165735"/>
              <wp:effectExtent l="0" t="4445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1.15pt;margin-top:658.85pt;width:11.2pt;height:13.05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V2sQ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" filled="f" stroked="f">
              <v:textbox inset="0,0,0,0">
                <w:txbxContent>
                  <w:p w:rsidR="00926E8F" w:rsidRDefault="00624D4A">
                    <w:pPr>
                      <w:pStyle w:val="GvdeMetni"/>
                      <w:spacing w:line="245" w:lineRule="exact"/>
                      <w:ind w:left="20"/>
                    </w:pPr>
                    <w:r>
                      <w:t>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240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8737600</wp:posOffset>
              </wp:positionV>
              <wp:extent cx="142240" cy="165735"/>
              <wp:effectExtent l="0" t="3175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31.15pt;margin-top:688pt;width:11.2pt;height:13.05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" filled="f" stroked="f">
              <v:textbox inset="0,0,0,0">
                <w:txbxContent>
                  <w:p w:rsidR="00926E8F" w:rsidRDefault="00624D4A">
                    <w:pPr>
                      <w:pStyle w:val="GvdeMetni"/>
                      <w:spacing w:line="245" w:lineRule="exact"/>
                      <w:ind w:left="20"/>
                    </w:pPr>
                    <w: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264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9106535</wp:posOffset>
              </wp:positionV>
              <wp:extent cx="142240" cy="165735"/>
              <wp:effectExtent l="0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31.15pt;margin-top:717.05pt;width:11.2pt;height:13.05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Ru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" filled="f" stroked="f">
              <v:textbox inset="0,0,0,0">
                <w:txbxContent>
                  <w:p w:rsidR="00926E8F" w:rsidRDefault="00624D4A">
                    <w:pPr>
                      <w:pStyle w:val="GvdeMetni"/>
                      <w:spacing w:line="245" w:lineRule="exact"/>
                      <w:ind w:left="20"/>
                    </w:pPr>
                    <w:r>
                      <w:t>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288" behindDoc="1" locked="0" layoutInCell="1" allowOverlap="1">
              <wp:simplePos x="0" y="0"/>
              <wp:positionH relativeFrom="page">
                <wp:posOffset>395605</wp:posOffset>
              </wp:positionH>
              <wp:positionV relativeFrom="page">
                <wp:posOffset>9661525</wp:posOffset>
              </wp:positionV>
              <wp:extent cx="142240" cy="165735"/>
              <wp:effectExtent l="0" t="317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t>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31.15pt;margin-top:760.75pt;width:11.2pt;height:13.05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A8rg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" filled="f" stroked="f">
              <v:textbox inset="0,0,0,0">
                <w:txbxContent>
                  <w:p w:rsidR="00926E8F" w:rsidRDefault="00624D4A">
                    <w:pPr>
                      <w:pStyle w:val="GvdeMetni"/>
                      <w:spacing w:line="245" w:lineRule="exact"/>
                      <w:ind w:left="20"/>
                    </w:pPr>
                    <w:r>
                      <w:t>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312" behindDoc="1" locked="0" layoutInCell="1" allowOverlap="1">
              <wp:simplePos x="0" y="0"/>
              <wp:positionH relativeFrom="page">
                <wp:posOffset>618490</wp:posOffset>
              </wp:positionH>
              <wp:positionV relativeFrom="page">
                <wp:posOffset>10375900</wp:posOffset>
              </wp:positionV>
              <wp:extent cx="3354070" cy="165735"/>
              <wp:effectExtent l="0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pStyle w:val="GvdeMetni"/>
                            <w:spacing w:line="245" w:lineRule="exact"/>
                            <w:ind w:left="20" w:right="-8"/>
                          </w:pPr>
                          <w:r>
                            <w:t>NOT:   İm</w:t>
                          </w:r>
                          <w:r>
                            <w:t>za sahipleri formdaki bilgilerden sorumludur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8.7pt;margin-top:817pt;width:264.1pt;height:13.05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d4sAIAALA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" filled="f" stroked="f">
              <v:textbox inset="0,0,0,0">
                <w:txbxContent>
                  <w:p w:rsidR="00926E8F" w:rsidRDefault="00624D4A">
                    <w:pPr>
                      <w:pStyle w:val="GvdeMetni"/>
                      <w:spacing w:line="245" w:lineRule="exact"/>
                      <w:ind w:left="20" w:right="-8"/>
                    </w:pPr>
                    <w:r>
                      <w:t>NOT:   İm</w:t>
                    </w:r>
                    <w:r>
                      <w:t>za sahipleri formdaki bilgilerden sorumludur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4A" w:rsidRDefault="00624D4A">
      <w:r>
        <w:separator/>
      </w:r>
    </w:p>
  </w:footnote>
  <w:footnote w:type="continuationSeparator" w:id="0">
    <w:p w:rsidR="00624D4A" w:rsidRDefault="0062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E8F" w:rsidRDefault="00624D4A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w:drawing>
        <wp:anchor distT="0" distB="0" distL="0" distR="0" simplePos="0" relativeHeight="268428095" behindDoc="1" locked="0" layoutInCell="1" allowOverlap="1" wp14:anchorId="3F9D62EC" wp14:editId="13E8DD7D">
          <wp:simplePos x="0" y="0"/>
          <wp:positionH relativeFrom="page">
            <wp:posOffset>630555</wp:posOffset>
          </wp:positionH>
          <wp:positionV relativeFrom="page">
            <wp:posOffset>180339</wp:posOffset>
          </wp:positionV>
          <wp:extent cx="889000" cy="920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5FFE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9144" behindDoc="1" locked="0" layoutInCell="1" allowOverlap="1">
              <wp:simplePos x="0" y="0"/>
              <wp:positionH relativeFrom="page">
                <wp:posOffset>5869940</wp:posOffset>
              </wp:positionH>
              <wp:positionV relativeFrom="page">
                <wp:posOffset>960120</wp:posOffset>
              </wp:positionV>
              <wp:extent cx="949325" cy="177800"/>
              <wp:effectExtent l="2540" t="0" r="63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E8F" w:rsidRDefault="00624D4A">
                          <w:pPr>
                            <w:spacing w:line="26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.… </w:t>
                          </w:r>
                          <w:r>
                            <w:rPr>
                              <w:sz w:val="24"/>
                            </w:rPr>
                            <w:t>/…. / 20….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62.2pt;margin-top:75.6pt;width:74.75pt;height:14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" filled="f" stroked="f">
              <v:textbox inset="0,0,0,0">
                <w:txbxContent>
                  <w:p w:rsidR="00926E8F" w:rsidRDefault="00624D4A">
                    <w:pPr>
                      <w:spacing w:line="26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.… </w:t>
                    </w:r>
                    <w:r>
                      <w:rPr>
                        <w:sz w:val="24"/>
                      </w:rPr>
                      <w:t>/…. / 20….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F"/>
    <w:rsid w:val="00624D4A"/>
    <w:rsid w:val="00745FFE"/>
    <w:rsid w:val="0092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  <w:ind w:left="103"/>
    </w:pPr>
  </w:style>
  <w:style w:type="paragraph" w:styleId="stbilgi">
    <w:name w:val="header"/>
    <w:basedOn w:val="Normal"/>
    <w:link w:val="stbilgiChar"/>
    <w:uiPriority w:val="99"/>
    <w:unhideWhenUsed/>
    <w:rsid w:val="00745F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5FF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45F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5FF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  <w:ind w:left="103"/>
    </w:pPr>
  </w:style>
  <w:style w:type="paragraph" w:styleId="stbilgi">
    <w:name w:val="header"/>
    <w:basedOn w:val="Normal"/>
    <w:link w:val="stbilgiChar"/>
    <w:uiPriority w:val="99"/>
    <w:unhideWhenUsed/>
    <w:rsid w:val="00745F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5FFE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45F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5F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ekim6</cp:lastModifiedBy>
  <cp:revision>2</cp:revision>
  <dcterms:created xsi:type="dcterms:W3CDTF">2017-06-05T09:14:00Z</dcterms:created>
  <dcterms:modified xsi:type="dcterms:W3CDTF">2017-06-05T09:14:00Z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2017-06-05T00:00:00Z</vt:filetime>
  </property>
</Properties>
</file>